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9ED" w:rsidRDefault="006519ED" w:rsidP="003B37C0">
      <w:pPr>
        <w:widowControl/>
        <w:suppressAutoHyphens w:val="0"/>
        <w:spacing w:before="100" w:beforeAutospacing="1" w:after="100" w:afterAutospacing="1"/>
        <w:rPr>
          <w:rStyle w:val="berschrift2Zchn"/>
        </w:rPr>
      </w:pPr>
    </w:p>
    <w:p w:rsidR="009B13F7" w:rsidRPr="00237892" w:rsidRDefault="009B13F7" w:rsidP="009B13F7">
      <w:pPr>
        <w:pStyle w:val="berschrift1"/>
        <w:spacing w:before="0" w:after="0"/>
        <w:rPr>
          <w:u w:val="single"/>
        </w:rPr>
      </w:pPr>
      <w:bookmarkStart w:id="0" w:name="_Toc239954300"/>
      <w:bookmarkStart w:id="1" w:name="_Toc239955614"/>
      <w:bookmarkStart w:id="2" w:name="_Toc240021020"/>
      <w:bookmarkStart w:id="3" w:name="_Toc240022051"/>
      <w:bookmarkStart w:id="4" w:name="_Toc240032705"/>
      <w:bookmarkStart w:id="5" w:name="_Toc242458403"/>
      <w:r w:rsidRPr="00237892">
        <w:rPr>
          <w:u w:val="single"/>
        </w:rPr>
        <w:t xml:space="preserve">Produktlebenszyklus </w:t>
      </w:r>
      <w:bookmarkEnd w:id="0"/>
      <w:bookmarkEnd w:id="1"/>
      <w:bookmarkEnd w:id="2"/>
      <w:bookmarkEnd w:id="3"/>
      <w:bookmarkEnd w:id="4"/>
      <w:bookmarkEnd w:id="5"/>
    </w:p>
    <w:tbl>
      <w:tblPr>
        <w:tblW w:w="4959" w:type="pct"/>
        <w:tblCellSpacing w:w="0" w:type="dxa"/>
        <w:tblInd w:w="75" w:type="dxa"/>
        <w:tblCellMar>
          <w:top w:w="75" w:type="dxa"/>
          <w:left w:w="75" w:type="dxa"/>
          <w:bottom w:w="75" w:type="dxa"/>
          <w:right w:w="75" w:type="dxa"/>
        </w:tblCellMar>
        <w:tblLook w:val="00A0"/>
      </w:tblPr>
      <w:tblGrid>
        <w:gridCol w:w="9146"/>
      </w:tblGrid>
      <w:tr w:rsidR="009B13F7" w:rsidTr="00237892">
        <w:trPr>
          <w:tblCellSpacing w:w="0" w:type="dxa"/>
        </w:trPr>
        <w:tc>
          <w:tcPr>
            <w:tcW w:w="5000" w:type="pct"/>
            <w:vAlign w:val="center"/>
          </w:tcPr>
          <w:p w:rsidR="009B13F7" w:rsidRDefault="009B13F7" w:rsidP="0040408C"/>
          <w:p w:rsidR="009B13F7" w:rsidRDefault="009B13F7" w:rsidP="0040408C">
            <w:r>
              <w:t xml:space="preserve">Die Lebensdauer beginnt mit der </w:t>
            </w:r>
            <w:r w:rsidRPr="000E7CC2">
              <w:rPr>
                <w:i/>
              </w:rPr>
              <w:t>Idee,</w:t>
            </w:r>
            <w:r>
              <w:t xml:space="preserve"> dann folgt die Erstellung eines </w:t>
            </w:r>
            <w:r w:rsidRPr="000E7CC2">
              <w:rPr>
                <w:i/>
              </w:rPr>
              <w:t>Prototypen</w:t>
            </w:r>
            <w:r>
              <w:t>, dann die Einzel- oder Massenfertigung.</w:t>
            </w:r>
            <w:r w:rsidRPr="006B10E7">
              <w:rPr>
                <w:rFonts w:ascii="Verdana" w:hAnsi="Verdana"/>
                <w:color w:val="000000"/>
                <w:kern w:val="0"/>
                <w:sz w:val="19"/>
                <w:szCs w:val="19"/>
                <w:lang w:eastAsia="de-AT"/>
              </w:rPr>
              <w:t xml:space="preserve"> </w:t>
            </w:r>
            <w:r>
              <w:t>Wenn das Produkt keinen Kundennutzen mehr bietet, wird es aus dem Sortiment herausgenommen.</w:t>
            </w:r>
          </w:p>
          <w:p w:rsidR="00ED24D5" w:rsidRDefault="00ED24D5" w:rsidP="0040408C"/>
          <w:p w:rsidR="009B13F7" w:rsidRDefault="009B13F7" w:rsidP="00ED24D5">
            <w:pPr>
              <w:rPr>
                <w:color w:val="000000"/>
              </w:rPr>
            </w:pPr>
          </w:p>
          <w:p w:rsidR="00ED24D5" w:rsidRPr="00237892" w:rsidRDefault="00237892" w:rsidP="00ED24D5">
            <w:pPr>
              <w:rPr>
                <w:color w:val="000000"/>
                <w:sz w:val="20"/>
                <w:szCs w:val="20"/>
              </w:rPr>
            </w:pPr>
            <w:r w:rsidRPr="00237892">
              <w:rPr>
                <w:color w:val="000000"/>
                <w:sz w:val="20"/>
                <w:szCs w:val="20"/>
              </w:rPr>
              <w:t>Umsatz</w:t>
            </w:r>
          </w:p>
          <w:p w:rsidR="00ED24D5" w:rsidRDefault="00B73743" w:rsidP="00ED24D5">
            <w:pPr>
              <w:rPr>
                <w:color w:val="000000"/>
              </w:rPr>
            </w:pPr>
            <w:r w:rsidRPr="00B73743">
              <w:rPr>
                <w:noProof/>
                <w:color w:val="000000"/>
                <w:lang w:val="de-AT" w:eastAsia="de-AT"/>
              </w:rPr>
              <w:pict>
                <v:shapetype id="_x0000_t32" coordsize="21600,21600" o:spt="32" o:oned="t" path="m,l21600,21600e" filled="f">
                  <v:path arrowok="t" fillok="f" o:connecttype="none"/>
                  <o:lock v:ext="edit" shapetype="t"/>
                </v:shapetype>
                <v:shape id="_x0000_s1076" type="#_x0000_t32" style="position:absolute;margin-left:4.15pt;margin-top:.4pt;width:0;height:219.2pt;flip:y;z-index:251671040" o:connectortype="straight">
                  <v:stroke endarrow="block"/>
                </v:shape>
              </w:pict>
            </w:r>
            <w:r w:rsidRPr="00B73743">
              <w:rPr>
                <w:noProof/>
                <w:color w:val="000000"/>
                <w:lang w:val="de-AT" w:eastAsia="de-AT"/>
              </w:rPr>
              <w:pict>
                <v:shape id="_x0000_s1069" style="position:absolute;margin-left:4.15pt;margin-top:9.55pt;width:376.5pt;height:210.5pt;z-index:251663872" coordsize="7530,4210" path="m,4210c1232,2130,2465,50,3720,25,4975,,6890,3383,7530,4060e" filled="f">
                  <v:path arrowok="t"/>
                </v:shape>
              </w:pict>
            </w:r>
          </w:p>
          <w:p w:rsidR="00ED24D5" w:rsidRDefault="00B73743" w:rsidP="00ED24D5">
            <w:pPr>
              <w:rPr>
                <w:color w:val="000000"/>
              </w:rPr>
            </w:pPr>
            <w:r w:rsidRPr="00B73743">
              <w:rPr>
                <w:noProof/>
                <w:color w:val="000000"/>
                <w:lang w:val="de-AT" w:eastAsia="de-AT"/>
              </w:rPr>
              <w:pict>
                <v:shape id="_x0000_s1073" type="#_x0000_t32" style="position:absolute;margin-left:164.65pt;margin-top:3.1pt;width:0;height:203.45pt;flip:y;z-index:251667968" o:connectortype="straight"/>
              </w:pict>
            </w:r>
          </w:p>
          <w:p w:rsidR="00ED24D5" w:rsidRDefault="00B73743" w:rsidP="00ED24D5">
            <w:pPr>
              <w:rPr>
                <w:color w:val="000000"/>
              </w:rPr>
            </w:pPr>
            <w:r w:rsidRPr="00B73743">
              <w:rPr>
                <w:noProof/>
                <w:color w:val="000000"/>
                <w:lang w:val="de-AT" w:eastAsia="de-AT"/>
              </w:rPr>
              <w:pict>
                <v:shape id="_x0000_s1074" type="#_x0000_t32" style="position:absolute;margin-left:231.4pt;margin-top:3.95pt;width:0;height:189.6pt;flip:y;z-index:251668992" o:connectortype="straight"/>
              </w:pict>
            </w:r>
          </w:p>
          <w:p w:rsidR="00ED24D5" w:rsidRDefault="00ED24D5" w:rsidP="00ED24D5">
            <w:pPr>
              <w:rPr>
                <w:color w:val="000000"/>
              </w:rPr>
            </w:pPr>
          </w:p>
          <w:p w:rsidR="00ED24D5" w:rsidRDefault="00ED24D5" w:rsidP="00ED24D5">
            <w:pPr>
              <w:rPr>
                <w:color w:val="000000"/>
              </w:rPr>
            </w:pPr>
          </w:p>
          <w:p w:rsidR="00ED24D5" w:rsidRDefault="00ED24D5" w:rsidP="00ED24D5">
            <w:pPr>
              <w:rPr>
                <w:color w:val="000000"/>
              </w:rPr>
            </w:pPr>
          </w:p>
          <w:p w:rsidR="00ED24D5" w:rsidRDefault="00ED24D5" w:rsidP="00ED24D5">
            <w:pPr>
              <w:rPr>
                <w:color w:val="000000"/>
              </w:rPr>
            </w:pPr>
          </w:p>
          <w:p w:rsidR="00ED24D5" w:rsidRDefault="00B73743" w:rsidP="00ED24D5">
            <w:pPr>
              <w:rPr>
                <w:color w:val="000000"/>
              </w:rPr>
            </w:pPr>
            <w:r w:rsidRPr="00B73743">
              <w:rPr>
                <w:noProof/>
                <w:color w:val="000000"/>
                <w:lang w:val="de-AT" w:eastAsia="de-AT"/>
              </w:rPr>
              <w:pict>
                <v:shape id="_x0000_s1072" type="#_x0000_t32" style="position:absolute;margin-left:86.65pt;margin-top:4.45pt;width:0;height:126.6pt;flip:y;z-index:251666944" o:connectortype="straight"/>
              </w:pict>
            </w:r>
          </w:p>
          <w:p w:rsidR="00ED24D5" w:rsidRDefault="00B73743" w:rsidP="00ED24D5">
            <w:pPr>
              <w:rPr>
                <w:color w:val="000000"/>
              </w:rPr>
            </w:pPr>
            <w:r w:rsidRPr="00B73743">
              <w:rPr>
                <w:noProof/>
                <w:color w:val="000000"/>
                <w:lang w:val="de-AT" w:eastAsia="de-AT"/>
              </w:rPr>
              <w:pict>
                <v:shape id="_x0000_s1075" type="#_x0000_t32" style="position:absolute;margin-left:301.15pt;margin-top:3.8pt;width:0;height:114.2pt;flip:y;z-index:251670016" o:connectortype="straight"/>
              </w:pict>
            </w:r>
          </w:p>
          <w:p w:rsidR="00ED24D5" w:rsidRDefault="00ED24D5" w:rsidP="00ED24D5">
            <w:pPr>
              <w:rPr>
                <w:color w:val="000000"/>
              </w:rPr>
            </w:pPr>
          </w:p>
          <w:p w:rsidR="00ED24D5" w:rsidRDefault="00ED24D5" w:rsidP="00ED24D5">
            <w:pPr>
              <w:rPr>
                <w:color w:val="000000"/>
              </w:rPr>
            </w:pPr>
          </w:p>
          <w:p w:rsidR="00ED24D5" w:rsidRDefault="00ED24D5" w:rsidP="00ED24D5">
            <w:pPr>
              <w:rPr>
                <w:color w:val="000000"/>
              </w:rPr>
            </w:pPr>
          </w:p>
          <w:p w:rsidR="00ED24D5" w:rsidRDefault="00ED24D5" w:rsidP="00ED24D5">
            <w:pPr>
              <w:rPr>
                <w:color w:val="000000"/>
              </w:rPr>
            </w:pPr>
          </w:p>
          <w:p w:rsidR="00ED24D5" w:rsidRDefault="00ED24D5" w:rsidP="00ED24D5">
            <w:pPr>
              <w:rPr>
                <w:color w:val="000000"/>
              </w:rPr>
            </w:pPr>
          </w:p>
          <w:p w:rsidR="00ED24D5" w:rsidRDefault="00ED24D5" w:rsidP="00ED24D5">
            <w:pPr>
              <w:rPr>
                <w:color w:val="000000"/>
              </w:rPr>
            </w:pPr>
          </w:p>
          <w:p w:rsidR="00ED24D5" w:rsidRDefault="00ED24D5" w:rsidP="00ED24D5">
            <w:pPr>
              <w:rPr>
                <w:color w:val="000000"/>
              </w:rPr>
            </w:pPr>
          </w:p>
          <w:p w:rsidR="00ED24D5" w:rsidRDefault="00ED24D5" w:rsidP="00ED24D5">
            <w:pPr>
              <w:rPr>
                <w:color w:val="000000"/>
              </w:rPr>
            </w:pPr>
          </w:p>
          <w:p w:rsidR="00ED24D5" w:rsidRDefault="00B73743" w:rsidP="00ED24D5">
            <w:pPr>
              <w:rPr>
                <w:color w:val="000000"/>
              </w:rPr>
            </w:pPr>
            <w:r w:rsidRPr="00B73743">
              <w:rPr>
                <w:noProof/>
                <w:color w:val="000000"/>
                <w:lang w:val="de-AT" w:eastAsia="de-AT"/>
              </w:rPr>
              <w:pict>
                <v:shape id="_x0000_s1077" type="#_x0000_t32" style="position:absolute;margin-left:4.15pt;margin-top:3.8pt;width:409.5pt;height:.85pt;flip:y;z-index:251672064" o:connectortype="straight">
                  <v:stroke endarrow="block"/>
                </v:shape>
              </w:pict>
            </w:r>
          </w:p>
          <w:p w:rsidR="009B13F7" w:rsidRDefault="00237892" w:rsidP="00237892">
            <w:pPr>
              <w:tabs>
                <w:tab w:val="left" w:pos="885"/>
              </w:tabs>
              <w:rPr>
                <w:color w:val="000000"/>
              </w:rPr>
            </w:pPr>
            <w:r>
              <w:rPr>
                <w:color w:val="000000"/>
              </w:rPr>
              <w:t xml:space="preserve">             Phase I              Phase II           Phase III            Phase IV        Phase V                             </w:t>
            </w:r>
            <w:r w:rsidRPr="00237892">
              <w:rPr>
                <w:color w:val="000000"/>
                <w:sz w:val="20"/>
                <w:szCs w:val="20"/>
              </w:rPr>
              <w:t xml:space="preserve"> Zeit</w:t>
            </w:r>
          </w:p>
          <w:p w:rsidR="009B13F7" w:rsidRPr="00B468D5" w:rsidRDefault="009B13F7" w:rsidP="0040408C">
            <w:pPr>
              <w:rPr>
                <w:color w:val="000000"/>
              </w:rPr>
            </w:pPr>
          </w:p>
        </w:tc>
      </w:tr>
      <w:tr w:rsidR="009B13F7" w:rsidTr="00237892">
        <w:trPr>
          <w:tblCellSpacing w:w="0" w:type="dxa"/>
        </w:trPr>
        <w:tc>
          <w:tcPr>
            <w:tcW w:w="5000" w:type="pct"/>
            <w:vAlign w:val="center"/>
          </w:tcPr>
          <w:p w:rsidR="009B13F7" w:rsidRPr="00B66A69" w:rsidRDefault="0040408C" w:rsidP="0040408C">
            <w:r>
              <w:t>VOR I: Forschung und Entwicklung. Hohe Kosten, kein Umsatz. Forschungs- und Entwicklungskosten müssen mit dem Verkauf des Produktes gedeckt werden.</w:t>
            </w:r>
          </w:p>
        </w:tc>
      </w:tr>
      <w:tr w:rsidR="009B13F7" w:rsidRPr="00B468D5" w:rsidTr="00237892">
        <w:trPr>
          <w:tblCellSpacing w:w="0" w:type="dxa"/>
        </w:trPr>
        <w:tc>
          <w:tcPr>
            <w:tcW w:w="5000" w:type="pct"/>
            <w:vAlign w:val="center"/>
          </w:tcPr>
          <w:p w:rsidR="0040408C" w:rsidRDefault="0040408C" w:rsidP="0040408C">
            <w:pPr>
              <w:pStyle w:val="Listenabsatz"/>
              <w:ind w:left="776"/>
              <w:rPr>
                <w:b/>
                <w:u w:val="single"/>
              </w:rPr>
            </w:pPr>
          </w:p>
          <w:p w:rsidR="009B13F7" w:rsidRDefault="009B13F7" w:rsidP="00237892">
            <w:pPr>
              <w:pStyle w:val="Listenabsatz"/>
              <w:numPr>
                <w:ilvl w:val="0"/>
                <w:numId w:val="18"/>
              </w:numPr>
              <w:ind w:left="776" w:hanging="776"/>
              <w:rPr>
                <w:b/>
                <w:u w:val="single"/>
              </w:rPr>
            </w:pPr>
            <w:r w:rsidRPr="00237892">
              <w:rPr>
                <w:b/>
                <w:u w:val="single"/>
              </w:rPr>
              <w:t>Einführung</w:t>
            </w:r>
          </w:p>
          <w:p w:rsidR="009B13F7" w:rsidRDefault="0040408C" w:rsidP="0040408C">
            <w:pPr>
              <w:pStyle w:val="Listenabsatz"/>
              <w:ind w:left="776"/>
            </w:pPr>
            <w:r w:rsidRPr="0040408C">
              <w:t>Das Produkt wird in kleinen Stückzahlen auf den Markt gebracht. Marketingkosten sind relativ hoch. Der Vertrieb muss erst aufgebaut werden. Für innovative Produkte hohe Einführungspreise. Trotzdem ergeben sich in dieser Phase Verluste. Der Break-Even-Point ist noch nicht erreicht.</w:t>
            </w:r>
          </w:p>
          <w:p w:rsidR="00EC798B" w:rsidRDefault="00EC798B" w:rsidP="0040408C">
            <w:pPr>
              <w:pStyle w:val="Listenabsatz"/>
              <w:ind w:left="776"/>
            </w:pPr>
            <w:r>
              <w:t>In dieser Phase ist ein Kundentyp sehr wichtig, der EARLY ADAPTOR. Dieser kauft ein neues Produkt trotz höheren Preises und Fehleranfälligkeit.</w:t>
            </w:r>
          </w:p>
          <w:p w:rsidR="00237892" w:rsidRDefault="00237892" w:rsidP="00237892">
            <w:pPr>
              <w:ind w:left="776" w:hanging="776"/>
            </w:pPr>
          </w:p>
          <w:p w:rsidR="009B13F7" w:rsidRDefault="009B13F7" w:rsidP="00237892">
            <w:pPr>
              <w:pStyle w:val="Listenabsatz"/>
              <w:numPr>
                <w:ilvl w:val="0"/>
                <w:numId w:val="18"/>
              </w:numPr>
              <w:ind w:left="776" w:hanging="776"/>
              <w:rPr>
                <w:b/>
                <w:u w:val="single"/>
              </w:rPr>
            </w:pPr>
            <w:r w:rsidRPr="00237892">
              <w:rPr>
                <w:b/>
                <w:u w:val="single"/>
              </w:rPr>
              <w:t>Wachstumsphase</w:t>
            </w:r>
          </w:p>
          <w:p w:rsidR="00237892" w:rsidRPr="00237892" w:rsidRDefault="00EC798B" w:rsidP="00237892">
            <w:pPr>
              <w:pStyle w:val="Listenabsatz"/>
              <w:ind w:left="776"/>
              <w:rPr>
                <w:b/>
                <w:u w:val="single"/>
              </w:rPr>
            </w:pPr>
            <w:r w:rsidRPr="00EC798B">
              <w:t>Das Produkt wird bekannt, der Umsatz steigt sprunghaft an, erste Gewinne werden realisiert</w:t>
            </w:r>
            <w:r w:rsidR="00DC1249">
              <w:t>. Der Break-Even-Point wird erreicht. Konkurrenz entsteht. Marktanteil muss abgesichert sein. Patentanmeldung</w:t>
            </w:r>
          </w:p>
          <w:p w:rsidR="009B13F7" w:rsidRPr="00486268" w:rsidRDefault="009B13F7" w:rsidP="0040408C">
            <w:pPr>
              <w:rPr>
                <w:b/>
                <w:u w:val="single"/>
              </w:rPr>
            </w:pPr>
          </w:p>
          <w:p w:rsidR="009B13F7" w:rsidRDefault="009B13F7" w:rsidP="00237892">
            <w:pPr>
              <w:pStyle w:val="Listenabsatz"/>
              <w:numPr>
                <w:ilvl w:val="0"/>
                <w:numId w:val="18"/>
              </w:numPr>
              <w:ind w:left="776"/>
              <w:rPr>
                <w:b/>
                <w:u w:val="single"/>
              </w:rPr>
            </w:pPr>
            <w:r w:rsidRPr="00237892">
              <w:rPr>
                <w:b/>
                <w:u w:val="single"/>
              </w:rPr>
              <w:t>Reifephase</w:t>
            </w:r>
          </w:p>
          <w:p w:rsidR="00237892" w:rsidRPr="00A87701" w:rsidRDefault="00DC1249" w:rsidP="00DC1249">
            <w:pPr>
              <w:pStyle w:val="Listenabsatz"/>
              <w:ind w:left="776"/>
            </w:pPr>
            <w:r>
              <w:t xml:space="preserve">Kampf um Marktanteile wird stärker. Erste Preissenkungen sind notwendig. Leichte Gewinnrückgänge. Das Marktpotential ist nur mehr sehr gering. </w:t>
            </w:r>
            <w:proofErr w:type="spellStart"/>
            <w:r>
              <w:t>Economys</w:t>
            </w:r>
            <w:proofErr w:type="spellEnd"/>
            <w:r>
              <w:t xml:space="preserve"> </w:t>
            </w:r>
            <w:proofErr w:type="spellStart"/>
            <w:r>
              <w:t>of</w:t>
            </w:r>
            <w:proofErr w:type="spellEnd"/>
            <w:r>
              <w:t xml:space="preserve"> </w:t>
            </w:r>
            <w:proofErr w:type="spellStart"/>
            <w:r>
              <w:t>Scale</w:t>
            </w:r>
            <w:proofErr w:type="spellEnd"/>
            <w:r>
              <w:t xml:space="preserve"> sollten genutzt werden.</w:t>
            </w:r>
          </w:p>
          <w:p w:rsidR="009B13F7" w:rsidRDefault="009B13F7" w:rsidP="0040408C">
            <w:pPr>
              <w:rPr>
                <w:rStyle w:val="Fett"/>
                <w:color w:val="FF0000"/>
              </w:rPr>
            </w:pPr>
          </w:p>
          <w:p w:rsidR="009B13F7" w:rsidRDefault="009B13F7" w:rsidP="00237892">
            <w:pPr>
              <w:pStyle w:val="Listenabsatz"/>
              <w:numPr>
                <w:ilvl w:val="0"/>
                <w:numId w:val="18"/>
              </w:numPr>
              <w:ind w:left="776" w:hanging="709"/>
              <w:rPr>
                <w:b/>
                <w:u w:val="single"/>
              </w:rPr>
            </w:pPr>
            <w:r w:rsidRPr="00237892">
              <w:rPr>
                <w:b/>
                <w:u w:val="single"/>
              </w:rPr>
              <w:t>Sättigungsphase</w:t>
            </w:r>
          </w:p>
          <w:p w:rsidR="00DC1249" w:rsidRPr="00DC1249" w:rsidRDefault="00DC1249" w:rsidP="00DC1249">
            <w:pPr>
              <w:pStyle w:val="Listenabsatz"/>
              <w:ind w:left="776"/>
            </w:pPr>
            <w:r w:rsidRPr="00DC1249">
              <w:t>Gewinne gehen zurück</w:t>
            </w:r>
            <w:r>
              <w:t>. In dieser Ph</w:t>
            </w:r>
            <w:r w:rsidR="008243FA">
              <w:t>ase gibt es zwei Möglichkeiten: Eliminierung des Produktes  |  Neue technische Features bzw. Facelifting</w:t>
            </w:r>
          </w:p>
          <w:p w:rsidR="009B13F7" w:rsidRDefault="009B13F7" w:rsidP="00237892"/>
          <w:p w:rsidR="009B13F7" w:rsidRDefault="009B13F7" w:rsidP="0040408C"/>
          <w:p w:rsidR="00237892" w:rsidRDefault="00237892" w:rsidP="0040408C"/>
          <w:p w:rsidR="00237892" w:rsidRDefault="00237892" w:rsidP="0040408C"/>
          <w:p w:rsidR="009B13F7" w:rsidRDefault="009B13F7" w:rsidP="00237892">
            <w:pPr>
              <w:pStyle w:val="Listenabsatz"/>
              <w:numPr>
                <w:ilvl w:val="0"/>
                <w:numId w:val="18"/>
              </w:numPr>
              <w:ind w:left="776" w:hanging="709"/>
              <w:rPr>
                <w:b/>
                <w:u w:val="single"/>
              </w:rPr>
            </w:pPr>
            <w:proofErr w:type="spellStart"/>
            <w:r w:rsidRPr="00237892">
              <w:rPr>
                <w:b/>
                <w:u w:val="single"/>
              </w:rPr>
              <w:t>Rückgangsphase</w:t>
            </w:r>
            <w:proofErr w:type="spellEnd"/>
            <w:r w:rsidRPr="00237892">
              <w:rPr>
                <w:b/>
                <w:u w:val="single"/>
              </w:rPr>
              <w:t xml:space="preserve"> (Degeneration)</w:t>
            </w:r>
          </w:p>
          <w:p w:rsidR="008243FA" w:rsidRDefault="008243FA" w:rsidP="008243FA">
            <w:pPr>
              <w:pStyle w:val="Listenabsatz"/>
              <w:ind w:left="776"/>
            </w:pPr>
            <w:r>
              <w:t>Eliminierung des Produktes(Walkman)</w:t>
            </w:r>
          </w:p>
          <w:p w:rsidR="008243FA" w:rsidRDefault="008243FA" w:rsidP="008243FA">
            <w:pPr>
              <w:pStyle w:val="Listenabsatz"/>
              <w:ind w:left="776"/>
            </w:pPr>
          </w:p>
          <w:p w:rsidR="008243FA" w:rsidRPr="008243FA" w:rsidRDefault="008243FA" w:rsidP="008243FA">
            <w:r>
              <w:t>Der Produktlebenszyklus wird kürzer aufgrund des technischen Fortschrittes und Globalisierung</w:t>
            </w:r>
          </w:p>
          <w:p w:rsidR="00237892" w:rsidRDefault="00237892" w:rsidP="00237892"/>
          <w:p w:rsidR="009B13F7" w:rsidRDefault="009B13F7" w:rsidP="00237892"/>
          <w:p w:rsidR="00E14E4C" w:rsidRDefault="00E14E4C" w:rsidP="00237892"/>
          <w:p w:rsidR="00E14E4C" w:rsidRPr="00E14E4C" w:rsidRDefault="00E14E4C" w:rsidP="00237892">
            <w:pPr>
              <w:rPr>
                <w:b/>
                <w:sz w:val="28"/>
                <w:szCs w:val="28"/>
                <w:u w:val="single"/>
              </w:rPr>
            </w:pPr>
            <w:r w:rsidRPr="00E14E4C">
              <w:rPr>
                <w:b/>
                <w:sz w:val="28"/>
                <w:szCs w:val="28"/>
                <w:u w:val="single"/>
              </w:rPr>
              <w:t>Produktportfolio</w:t>
            </w:r>
          </w:p>
          <w:p w:rsidR="00E14E4C" w:rsidRDefault="00E14E4C" w:rsidP="00237892">
            <w:pPr>
              <w:rPr>
                <w:sz w:val="20"/>
                <w:szCs w:val="20"/>
              </w:rPr>
            </w:pPr>
          </w:p>
          <w:p w:rsidR="00E14E4C" w:rsidRPr="00E14E4C" w:rsidRDefault="00E14E4C" w:rsidP="00237892">
            <w:pPr>
              <w:rPr>
                <w:sz w:val="20"/>
                <w:szCs w:val="20"/>
              </w:rPr>
            </w:pPr>
          </w:p>
          <w:p w:rsidR="00E14E4C" w:rsidRPr="00E14E4C" w:rsidRDefault="00E14E4C" w:rsidP="00237892">
            <w:pPr>
              <w:rPr>
                <w:sz w:val="20"/>
                <w:szCs w:val="20"/>
              </w:rPr>
            </w:pPr>
            <w:r w:rsidRPr="00E14E4C">
              <w:rPr>
                <w:sz w:val="20"/>
                <w:szCs w:val="20"/>
              </w:rPr>
              <w:t>Marktattraktivität</w:t>
            </w:r>
          </w:p>
          <w:p w:rsidR="00E14E4C" w:rsidRPr="00CC5238" w:rsidRDefault="00B73743" w:rsidP="00237892">
            <w:r w:rsidRPr="00B73743">
              <w:rPr>
                <w:noProof/>
                <w:lang w:val="de-AT" w:eastAsia="de-AT"/>
              </w:rPr>
              <w:pict>
                <v:shape id="_x0000_s1080" type="#_x0000_t32" style="position:absolute;margin-left:10.9pt;margin-top:8.25pt;width:.15pt;height:319.45pt;flip:y;z-index:251673088" o:connectortype="straight">
                  <v:stroke endarrow="block"/>
                </v:shape>
              </w:pict>
            </w:r>
          </w:p>
        </w:tc>
      </w:tr>
      <w:tr w:rsidR="00237892" w:rsidRPr="00B468D5" w:rsidTr="00237892">
        <w:trPr>
          <w:tblCellSpacing w:w="0" w:type="dxa"/>
        </w:trPr>
        <w:tc>
          <w:tcPr>
            <w:tcW w:w="5000" w:type="pct"/>
            <w:vAlign w:val="center"/>
          </w:tcPr>
          <w:p w:rsidR="00237892" w:rsidRDefault="00B73743" w:rsidP="0040408C">
            <w:pPr>
              <w:rPr>
                <w:color w:val="000000"/>
              </w:rPr>
            </w:pPr>
            <w:r w:rsidRPr="00B73743">
              <w:rPr>
                <w:noProof/>
                <w:color w:val="000000"/>
                <w:lang w:val="de-AT" w:eastAsia="de-AT"/>
              </w:rPr>
              <w:lastRenderedPageBreak/>
              <w:pict>
                <v:shape id="_x0000_s1083" type="#_x0000_t32" style="position:absolute;margin-left:205.9pt;margin-top:11.45pt;width:0;height:295.6pt;z-index:251676160;mso-position-horizontal-relative:text;mso-position-vertical-relative:text" o:connectortype="straight"/>
              </w:pict>
            </w:r>
          </w:p>
        </w:tc>
      </w:tr>
    </w:tbl>
    <w:p w:rsidR="009B13F7" w:rsidRDefault="00112A09" w:rsidP="009B13F7">
      <w:pPr>
        <w:widowControl/>
        <w:tabs>
          <w:tab w:val="num" w:pos="0"/>
        </w:tabs>
        <w:suppressAutoHyphens w:val="0"/>
        <w:spacing w:before="100" w:beforeAutospacing="1" w:after="100" w:afterAutospacing="1"/>
        <w:rPr>
          <w:kern w:val="0"/>
          <w:lang w:val="de-AT" w:eastAsia="de-AT"/>
        </w:rPr>
      </w:pPr>
      <w:r>
        <w:rPr>
          <w:kern w:val="0"/>
          <w:lang w:val="de-AT" w:eastAsia="de-AT"/>
        </w:rPr>
        <w:tab/>
      </w:r>
      <w:r>
        <w:rPr>
          <w:kern w:val="0"/>
          <w:lang w:val="de-AT" w:eastAsia="de-AT"/>
        </w:rPr>
        <w:tab/>
      </w:r>
      <w:r>
        <w:rPr>
          <w:noProof/>
          <w:kern w:val="0"/>
          <w:lang w:eastAsia="de-DE"/>
        </w:rPr>
        <w:drawing>
          <wp:inline distT="0" distB="0" distL="0" distR="0">
            <wp:extent cx="962025" cy="1162050"/>
            <wp:effectExtent l="19050" t="0" r="9525" b="0"/>
            <wp:docPr id="3" name="Bild 2" descr="C:\Users\surfen\AppData\Local\Microsoft\Windows\Temporary Internet Files\Content.IE5\MZSQA8Y6\MM9001783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rfen\AppData\Local\Microsoft\Windows\Temporary Internet Files\Content.IE5\MZSQA8Y6\MM900178313[1].gif"/>
                    <pic:cNvPicPr>
                      <a:picLocks noChangeAspect="1" noChangeArrowheads="1" noCrop="1"/>
                    </pic:cNvPicPr>
                  </pic:nvPicPr>
                  <pic:blipFill>
                    <a:blip r:embed="rId8" cstate="print"/>
                    <a:srcRect/>
                    <a:stretch>
                      <a:fillRect/>
                    </a:stretch>
                  </pic:blipFill>
                  <pic:spPr bwMode="auto">
                    <a:xfrm>
                      <a:off x="0" y="0"/>
                      <a:ext cx="962025" cy="1162050"/>
                    </a:xfrm>
                    <a:prstGeom prst="rect">
                      <a:avLst/>
                    </a:prstGeom>
                    <a:noFill/>
                    <a:ln w="9525">
                      <a:noFill/>
                      <a:miter lim="800000"/>
                      <a:headEnd/>
                      <a:tailEnd/>
                    </a:ln>
                  </pic:spPr>
                </pic:pic>
              </a:graphicData>
            </a:graphic>
          </wp:inline>
        </w:drawing>
      </w:r>
      <w:r>
        <w:rPr>
          <w:kern w:val="0"/>
          <w:lang w:val="de-AT" w:eastAsia="de-AT"/>
        </w:rPr>
        <w:tab/>
      </w:r>
      <w:r>
        <w:rPr>
          <w:kern w:val="0"/>
          <w:lang w:val="de-AT" w:eastAsia="de-AT"/>
        </w:rPr>
        <w:tab/>
      </w:r>
      <w:r w:rsidR="00C8048D">
        <w:rPr>
          <w:kern w:val="0"/>
          <w:lang w:val="de-AT" w:eastAsia="de-AT"/>
        </w:rPr>
        <w:tab/>
      </w:r>
      <w:r>
        <w:rPr>
          <w:kern w:val="0"/>
          <w:lang w:val="de-AT" w:eastAsia="de-AT"/>
        </w:rPr>
        <w:tab/>
      </w:r>
      <w:r>
        <w:rPr>
          <w:noProof/>
          <w:kern w:val="0"/>
          <w:lang w:eastAsia="de-DE"/>
        </w:rPr>
        <w:drawing>
          <wp:inline distT="0" distB="0" distL="0" distR="0">
            <wp:extent cx="1257300" cy="1095375"/>
            <wp:effectExtent l="0" t="0" r="0" b="0"/>
            <wp:docPr id="4" name="Bild 3" descr="C:\Users\surfen\AppData\Local\Microsoft\Windows\Temporary Internet Files\Content.IE5\2VBM1KP9\MC9004316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rfen\AppData\Local\Microsoft\Windows\Temporary Internet Files\Content.IE5\2VBM1KP9\MC900431611[1].png"/>
                    <pic:cNvPicPr>
                      <a:picLocks noChangeAspect="1" noChangeArrowheads="1"/>
                    </pic:cNvPicPr>
                  </pic:nvPicPr>
                  <pic:blipFill>
                    <a:blip r:embed="rId9" cstate="print"/>
                    <a:srcRect/>
                    <a:stretch>
                      <a:fillRect/>
                    </a:stretch>
                  </pic:blipFill>
                  <pic:spPr bwMode="auto">
                    <a:xfrm>
                      <a:off x="0" y="0"/>
                      <a:ext cx="1257300" cy="1095375"/>
                    </a:xfrm>
                    <a:prstGeom prst="rect">
                      <a:avLst/>
                    </a:prstGeom>
                    <a:noFill/>
                    <a:ln w="9525">
                      <a:noFill/>
                      <a:miter lim="800000"/>
                      <a:headEnd/>
                      <a:tailEnd/>
                    </a:ln>
                  </pic:spPr>
                </pic:pic>
              </a:graphicData>
            </a:graphic>
          </wp:inline>
        </w:drawing>
      </w:r>
    </w:p>
    <w:p w:rsidR="00112A09" w:rsidRDefault="00B73743" w:rsidP="009B13F7">
      <w:pPr>
        <w:widowControl/>
        <w:tabs>
          <w:tab w:val="num" w:pos="0"/>
        </w:tabs>
        <w:suppressAutoHyphens w:val="0"/>
        <w:spacing w:before="100" w:beforeAutospacing="1" w:after="100" w:afterAutospacing="1"/>
        <w:rPr>
          <w:kern w:val="0"/>
          <w:lang w:val="de-AT" w:eastAsia="de-AT"/>
        </w:rPr>
      </w:pPr>
      <w:r w:rsidRPr="00B73743">
        <w:rPr>
          <w:noProof/>
          <w:kern w:val="0"/>
          <w:lang w:val="de-AT" w:eastAsia="de-AT"/>
        </w:rPr>
        <w:pict>
          <v:shape id="_x0000_s1082" type="#_x0000_t32" style="position:absolute;margin-left:10.9pt;margin-top:3.75pt;width:410.25pt;height:0;z-index:251675136" o:connectortype="straight"/>
        </w:pict>
      </w:r>
      <w:r w:rsidR="00112A09">
        <w:rPr>
          <w:kern w:val="0"/>
          <w:lang w:val="de-AT" w:eastAsia="de-AT"/>
        </w:rPr>
        <w:tab/>
      </w:r>
      <w:r w:rsidR="00112A09">
        <w:rPr>
          <w:kern w:val="0"/>
          <w:lang w:val="de-AT" w:eastAsia="de-AT"/>
        </w:rPr>
        <w:tab/>
      </w:r>
    </w:p>
    <w:p w:rsidR="009B13F7" w:rsidRDefault="00112A09" w:rsidP="00112A09">
      <w:pPr>
        <w:widowControl/>
        <w:tabs>
          <w:tab w:val="num" w:pos="0"/>
        </w:tabs>
        <w:suppressAutoHyphens w:val="0"/>
        <w:spacing w:before="100" w:beforeAutospacing="1" w:after="100" w:afterAutospacing="1"/>
        <w:ind w:left="708"/>
        <w:rPr>
          <w:kern w:val="0"/>
          <w:lang w:val="de-AT" w:eastAsia="de-AT"/>
        </w:rPr>
      </w:pPr>
      <w:r>
        <w:rPr>
          <w:kern w:val="0"/>
          <w:lang w:val="de-AT" w:eastAsia="de-AT"/>
        </w:rPr>
        <w:tab/>
      </w:r>
      <w:r>
        <w:rPr>
          <w:noProof/>
          <w:kern w:val="0"/>
          <w:lang w:eastAsia="de-DE"/>
        </w:rPr>
        <w:drawing>
          <wp:inline distT="0" distB="0" distL="0" distR="0">
            <wp:extent cx="1219200" cy="1447800"/>
            <wp:effectExtent l="0" t="0" r="0" b="0"/>
            <wp:docPr id="5" name="Bild 4" descr="C:\Users\surfen\AppData\Local\Microsoft\Windows\Temporary Internet Files\Content.IE5\MZSQA8Y6\MM9001855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rfen\AppData\Local\Microsoft\Windows\Temporary Internet Files\Content.IE5\MZSQA8Y6\MM900185571[1].gif"/>
                    <pic:cNvPicPr>
                      <a:picLocks noChangeAspect="1" noChangeArrowheads="1" noCrop="1"/>
                    </pic:cNvPicPr>
                  </pic:nvPicPr>
                  <pic:blipFill>
                    <a:blip r:embed="rId10" cstate="print"/>
                    <a:srcRect/>
                    <a:stretch>
                      <a:fillRect/>
                    </a:stretch>
                  </pic:blipFill>
                  <pic:spPr bwMode="auto">
                    <a:xfrm>
                      <a:off x="0" y="0"/>
                      <a:ext cx="1219200" cy="1447800"/>
                    </a:xfrm>
                    <a:prstGeom prst="rect">
                      <a:avLst/>
                    </a:prstGeom>
                    <a:noFill/>
                    <a:ln w="9525">
                      <a:noFill/>
                      <a:miter lim="800000"/>
                      <a:headEnd/>
                      <a:tailEnd/>
                    </a:ln>
                  </pic:spPr>
                </pic:pic>
              </a:graphicData>
            </a:graphic>
          </wp:inline>
        </w:drawing>
      </w:r>
      <w:r>
        <w:rPr>
          <w:kern w:val="0"/>
          <w:lang w:val="de-AT" w:eastAsia="de-AT"/>
        </w:rPr>
        <w:tab/>
      </w:r>
      <w:r>
        <w:rPr>
          <w:kern w:val="0"/>
          <w:lang w:val="de-AT" w:eastAsia="de-AT"/>
        </w:rPr>
        <w:tab/>
      </w:r>
      <w:r>
        <w:rPr>
          <w:kern w:val="0"/>
          <w:lang w:val="de-AT" w:eastAsia="de-AT"/>
        </w:rPr>
        <w:tab/>
      </w:r>
      <w:r w:rsidR="00C8048D" w:rsidRPr="00C8048D">
        <w:rPr>
          <w:noProof/>
          <w:kern w:val="0"/>
          <w:lang w:eastAsia="de-DE"/>
        </w:rPr>
        <w:drawing>
          <wp:inline distT="0" distB="0" distL="0" distR="0">
            <wp:extent cx="676275" cy="581025"/>
            <wp:effectExtent l="19050" t="0" r="9525" b="0"/>
            <wp:docPr id="9" name="Bild 6" descr="C:\Users\surfen\AppData\Local\Microsoft\Windows\Temporary Internet Files\Content.IE5\OAVWQL0S\MC9002932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rfen\AppData\Local\Microsoft\Windows\Temporary Internet Files\Content.IE5\OAVWQL0S\MC900293242[1].wmf"/>
                    <pic:cNvPicPr>
                      <a:picLocks noChangeAspect="1" noChangeArrowheads="1"/>
                    </pic:cNvPicPr>
                  </pic:nvPicPr>
                  <pic:blipFill>
                    <a:blip r:embed="rId11" cstate="print"/>
                    <a:srcRect/>
                    <a:stretch>
                      <a:fillRect/>
                    </a:stretch>
                  </pic:blipFill>
                  <pic:spPr bwMode="auto">
                    <a:xfrm>
                      <a:off x="0" y="0"/>
                      <a:ext cx="676275" cy="581025"/>
                    </a:xfrm>
                    <a:prstGeom prst="rect">
                      <a:avLst/>
                    </a:prstGeom>
                    <a:noFill/>
                    <a:ln w="9525">
                      <a:noFill/>
                      <a:miter lim="800000"/>
                      <a:headEnd/>
                      <a:tailEnd/>
                    </a:ln>
                  </pic:spPr>
                </pic:pic>
              </a:graphicData>
            </a:graphic>
          </wp:inline>
        </w:drawing>
      </w:r>
      <w:r>
        <w:rPr>
          <w:noProof/>
          <w:kern w:val="0"/>
          <w:lang w:eastAsia="de-DE"/>
        </w:rPr>
        <w:drawing>
          <wp:inline distT="0" distB="0" distL="0" distR="0">
            <wp:extent cx="1247775" cy="1190625"/>
            <wp:effectExtent l="19050" t="0" r="9525" b="0"/>
            <wp:docPr id="7" name="Bild 5" descr="C:\Users\surfen\AppData\Local\Microsoft\Windows\Temporary Internet Files\Content.IE5\OAVWQL0S\MC90034579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rfen\AppData\Local\Microsoft\Windows\Temporary Internet Files\Content.IE5\OAVWQL0S\MC900345795[1].wmf"/>
                    <pic:cNvPicPr>
                      <a:picLocks noChangeAspect="1" noChangeArrowheads="1"/>
                    </pic:cNvPicPr>
                  </pic:nvPicPr>
                  <pic:blipFill>
                    <a:blip r:embed="rId12" cstate="print"/>
                    <a:srcRect/>
                    <a:stretch>
                      <a:fillRect/>
                    </a:stretch>
                  </pic:blipFill>
                  <pic:spPr bwMode="auto">
                    <a:xfrm>
                      <a:off x="0" y="0"/>
                      <a:ext cx="1247775" cy="1190625"/>
                    </a:xfrm>
                    <a:prstGeom prst="rect">
                      <a:avLst/>
                    </a:prstGeom>
                    <a:noFill/>
                    <a:ln w="9525">
                      <a:noFill/>
                      <a:miter lim="800000"/>
                      <a:headEnd/>
                      <a:tailEnd/>
                    </a:ln>
                  </pic:spPr>
                </pic:pic>
              </a:graphicData>
            </a:graphic>
          </wp:inline>
        </w:drawing>
      </w:r>
    </w:p>
    <w:p w:rsidR="00C8048D" w:rsidRDefault="00C8048D" w:rsidP="00100998">
      <w:pPr>
        <w:widowControl/>
        <w:tabs>
          <w:tab w:val="num" w:pos="0"/>
        </w:tabs>
        <w:suppressAutoHyphens w:val="0"/>
        <w:rPr>
          <w:kern w:val="0"/>
          <w:sz w:val="20"/>
          <w:szCs w:val="20"/>
          <w:lang w:val="de-AT" w:eastAsia="de-AT"/>
        </w:rPr>
      </w:pPr>
    </w:p>
    <w:p w:rsidR="00100998" w:rsidRDefault="00B73743" w:rsidP="00C8048D">
      <w:pPr>
        <w:widowControl/>
        <w:tabs>
          <w:tab w:val="num" w:pos="0"/>
        </w:tabs>
        <w:suppressAutoHyphens w:val="0"/>
        <w:rPr>
          <w:kern w:val="0"/>
          <w:sz w:val="20"/>
          <w:szCs w:val="20"/>
          <w:lang w:val="de-AT" w:eastAsia="de-AT"/>
        </w:rPr>
      </w:pPr>
      <w:r w:rsidRPr="00B73743">
        <w:rPr>
          <w:noProof/>
          <w:kern w:val="0"/>
          <w:lang w:val="de-AT" w:eastAsia="de-AT"/>
        </w:rPr>
        <w:pict>
          <v:shape id="_x0000_s1081" type="#_x0000_t32" style="position:absolute;margin-left:14.8pt;margin-top:5.5pt;width:406.5pt;height:0;z-index:251674112" o:connectortype="straight">
            <v:stroke endarrow="block"/>
          </v:shape>
        </w:pict>
      </w:r>
      <w:r w:rsidR="00C8048D">
        <w:rPr>
          <w:kern w:val="0"/>
          <w:sz w:val="20"/>
          <w:szCs w:val="20"/>
          <w:lang w:val="de-AT" w:eastAsia="de-AT"/>
        </w:rPr>
        <w:tab/>
      </w:r>
      <w:r w:rsidR="00100998">
        <w:rPr>
          <w:kern w:val="0"/>
          <w:sz w:val="20"/>
          <w:szCs w:val="20"/>
          <w:lang w:val="de-AT" w:eastAsia="de-AT"/>
        </w:rPr>
        <w:tab/>
      </w:r>
      <w:r w:rsidR="00100998">
        <w:rPr>
          <w:kern w:val="0"/>
          <w:sz w:val="20"/>
          <w:szCs w:val="20"/>
          <w:lang w:val="de-AT" w:eastAsia="de-AT"/>
        </w:rPr>
        <w:tab/>
      </w:r>
      <w:r w:rsidR="00100998">
        <w:rPr>
          <w:kern w:val="0"/>
          <w:sz w:val="20"/>
          <w:szCs w:val="20"/>
          <w:lang w:val="de-AT" w:eastAsia="de-AT"/>
        </w:rPr>
        <w:tab/>
      </w:r>
      <w:r w:rsidR="00100998">
        <w:rPr>
          <w:kern w:val="0"/>
          <w:sz w:val="20"/>
          <w:szCs w:val="20"/>
          <w:lang w:val="de-AT" w:eastAsia="de-AT"/>
        </w:rPr>
        <w:tab/>
      </w:r>
      <w:r w:rsidR="00100998">
        <w:rPr>
          <w:kern w:val="0"/>
          <w:sz w:val="20"/>
          <w:szCs w:val="20"/>
          <w:lang w:val="de-AT" w:eastAsia="de-AT"/>
        </w:rPr>
        <w:tab/>
      </w:r>
      <w:r w:rsidR="00100998">
        <w:rPr>
          <w:kern w:val="0"/>
          <w:sz w:val="20"/>
          <w:szCs w:val="20"/>
          <w:lang w:val="de-AT" w:eastAsia="de-AT"/>
        </w:rPr>
        <w:tab/>
      </w:r>
      <w:r w:rsidR="00100998">
        <w:rPr>
          <w:kern w:val="0"/>
          <w:sz w:val="20"/>
          <w:szCs w:val="20"/>
          <w:lang w:val="de-AT" w:eastAsia="de-AT"/>
        </w:rPr>
        <w:tab/>
      </w:r>
      <w:r w:rsidR="00100998">
        <w:rPr>
          <w:kern w:val="0"/>
          <w:sz w:val="20"/>
          <w:szCs w:val="20"/>
          <w:lang w:val="de-AT" w:eastAsia="de-AT"/>
        </w:rPr>
        <w:tab/>
      </w:r>
      <w:r w:rsidR="00100998">
        <w:rPr>
          <w:kern w:val="0"/>
          <w:sz w:val="20"/>
          <w:szCs w:val="20"/>
          <w:lang w:val="de-AT" w:eastAsia="de-AT"/>
        </w:rPr>
        <w:tab/>
      </w:r>
      <w:r w:rsidR="00100998">
        <w:rPr>
          <w:kern w:val="0"/>
          <w:sz w:val="20"/>
          <w:szCs w:val="20"/>
          <w:lang w:val="de-AT" w:eastAsia="de-AT"/>
        </w:rPr>
        <w:tab/>
      </w:r>
      <w:r w:rsidR="00C8048D">
        <w:rPr>
          <w:kern w:val="0"/>
          <w:sz w:val="20"/>
          <w:szCs w:val="20"/>
          <w:lang w:val="de-AT" w:eastAsia="de-AT"/>
        </w:rPr>
        <w:tab/>
      </w:r>
      <w:r w:rsidR="00C8048D">
        <w:rPr>
          <w:kern w:val="0"/>
          <w:sz w:val="20"/>
          <w:szCs w:val="20"/>
          <w:lang w:val="de-AT" w:eastAsia="de-AT"/>
        </w:rPr>
        <w:tab/>
      </w:r>
      <w:r w:rsidR="00C8048D">
        <w:rPr>
          <w:kern w:val="0"/>
          <w:sz w:val="20"/>
          <w:szCs w:val="20"/>
          <w:lang w:val="de-AT" w:eastAsia="de-AT"/>
        </w:rPr>
        <w:tab/>
      </w:r>
      <w:r w:rsidR="00C8048D">
        <w:rPr>
          <w:kern w:val="0"/>
          <w:sz w:val="20"/>
          <w:szCs w:val="20"/>
          <w:lang w:val="de-AT" w:eastAsia="de-AT"/>
        </w:rPr>
        <w:tab/>
      </w:r>
      <w:r w:rsidR="00C8048D">
        <w:rPr>
          <w:kern w:val="0"/>
          <w:sz w:val="20"/>
          <w:szCs w:val="20"/>
          <w:lang w:val="de-AT" w:eastAsia="de-AT"/>
        </w:rPr>
        <w:tab/>
      </w:r>
      <w:r w:rsidR="00C8048D">
        <w:rPr>
          <w:kern w:val="0"/>
          <w:sz w:val="20"/>
          <w:szCs w:val="20"/>
          <w:lang w:val="de-AT" w:eastAsia="de-AT"/>
        </w:rPr>
        <w:tab/>
      </w:r>
      <w:r w:rsidR="00C8048D">
        <w:rPr>
          <w:kern w:val="0"/>
          <w:sz w:val="20"/>
          <w:szCs w:val="20"/>
          <w:lang w:val="de-AT" w:eastAsia="de-AT"/>
        </w:rPr>
        <w:tab/>
      </w:r>
      <w:r w:rsidR="00C8048D">
        <w:rPr>
          <w:kern w:val="0"/>
          <w:sz w:val="20"/>
          <w:szCs w:val="20"/>
          <w:lang w:val="de-AT" w:eastAsia="de-AT"/>
        </w:rPr>
        <w:tab/>
      </w:r>
      <w:r w:rsidR="00C8048D">
        <w:rPr>
          <w:kern w:val="0"/>
          <w:sz w:val="20"/>
          <w:szCs w:val="20"/>
          <w:lang w:val="de-AT" w:eastAsia="de-AT"/>
        </w:rPr>
        <w:tab/>
      </w:r>
      <w:r w:rsidR="00C8048D">
        <w:rPr>
          <w:kern w:val="0"/>
          <w:sz w:val="20"/>
          <w:szCs w:val="20"/>
          <w:lang w:val="de-AT" w:eastAsia="de-AT"/>
        </w:rPr>
        <w:tab/>
      </w:r>
      <w:r w:rsidR="00C8048D">
        <w:rPr>
          <w:kern w:val="0"/>
          <w:sz w:val="20"/>
          <w:szCs w:val="20"/>
          <w:lang w:val="de-AT" w:eastAsia="de-AT"/>
        </w:rPr>
        <w:tab/>
      </w:r>
      <w:r w:rsidR="00100998">
        <w:rPr>
          <w:kern w:val="0"/>
          <w:sz w:val="20"/>
          <w:szCs w:val="20"/>
          <w:lang w:val="de-AT" w:eastAsia="de-AT"/>
        </w:rPr>
        <w:t>Wettbewerbsstärke</w:t>
      </w:r>
    </w:p>
    <w:p w:rsidR="00C8048D" w:rsidRPr="00100998" w:rsidRDefault="00C8048D" w:rsidP="00C8048D">
      <w:pPr>
        <w:widowControl/>
        <w:tabs>
          <w:tab w:val="num" w:pos="0"/>
        </w:tabs>
        <w:suppressAutoHyphens w:val="0"/>
        <w:rPr>
          <w:kern w:val="0"/>
          <w:sz w:val="20"/>
          <w:szCs w:val="20"/>
          <w:lang w:val="de-AT" w:eastAsia="de-AT"/>
        </w:rPr>
      </w:pPr>
    </w:p>
    <w:tbl>
      <w:tblPr>
        <w:tblStyle w:val="Tabellengitternetz"/>
        <w:tblW w:w="0" w:type="auto"/>
        <w:tblLook w:val="04A0"/>
      </w:tblPr>
      <w:tblGrid>
        <w:gridCol w:w="3226"/>
        <w:gridCol w:w="3031"/>
        <w:gridCol w:w="3031"/>
      </w:tblGrid>
      <w:tr w:rsidR="00100998" w:rsidRPr="00100998" w:rsidTr="00100998">
        <w:tc>
          <w:tcPr>
            <w:tcW w:w="3226" w:type="dxa"/>
          </w:tcPr>
          <w:p w:rsidR="00100998" w:rsidRPr="00100998" w:rsidRDefault="00100998" w:rsidP="00100998">
            <w:pPr>
              <w:widowControl/>
              <w:tabs>
                <w:tab w:val="num" w:pos="0"/>
              </w:tabs>
              <w:suppressAutoHyphens w:val="0"/>
              <w:spacing w:before="100" w:beforeAutospacing="1" w:after="100" w:afterAutospacing="1"/>
              <w:jc w:val="center"/>
              <w:rPr>
                <w:b/>
                <w:kern w:val="0"/>
                <w:lang w:val="de-AT" w:eastAsia="de-AT"/>
              </w:rPr>
            </w:pPr>
          </w:p>
        </w:tc>
        <w:tc>
          <w:tcPr>
            <w:tcW w:w="3031" w:type="dxa"/>
          </w:tcPr>
          <w:p w:rsidR="00100998" w:rsidRPr="00100998" w:rsidRDefault="00100998" w:rsidP="00100998">
            <w:pPr>
              <w:widowControl/>
              <w:tabs>
                <w:tab w:val="num" w:pos="0"/>
              </w:tabs>
              <w:suppressAutoHyphens w:val="0"/>
              <w:spacing w:before="100" w:beforeAutospacing="1" w:after="100" w:afterAutospacing="1"/>
              <w:jc w:val="center"/>
              <w:rPr>
                <w:b/>
                <w:kern w:val="0"/>
                <w:lang w:val="de-AT" w:eastAsia="de-AT"/>
              </w:rPr>
            </w:pPr>
            <w:r w:rsidRPr="00100998">
              <w:rPr>
                <w:b/>
                <w:kern w:val="0"/>
                <w:lang w:val="de-AT" w:eastAsia="de-AT"/>
              </w:rPr>
              <w:t>BEWERTUNG</w:t>
            </w:r>
          </w:p>
        </w:tc>
        <w:tc>
          <w:tcPr>
            <w:tcW w:w="3031" w:type="dxa"/>
          </w:tcPr>
          <w:p w:rsidR="00100998" w:rsidRPr="00100998" w:rsidRDefault="00100998" w:rsidP="00100998">
            <w:pPr>
              <w:widowControl/>
              <w:tabs>
                <w:tab w:val="num" w:pos="0"/>
              </w:tabs>
              <w:suppressAutoHyphens w:val="0"/>
              <w:spacing w:before="100" w:beforeAutospacing="1" w:after="100" w:afterAutospacing="1"/>
              <w:jc w:val="center"/>
              <w:rPr>
                <w:b/>
                <w:kern w:val="0"/>
                <w:lang w:val="de-AT" w:eastAsia="de-AT"/>
              </w:rPr>
            </w:pPr>
            <w:r w:rsidRPr="00100998">
              <w:rPr>
                <w:b/>
                <w:kern w:val="0"/>
                <w:lang w:val="de-AT" w:eastAsia="de-AT"/>
              </w:rPr>
              <w:t>STRATEGIE</w:t>
            </w:r>
          </w:p>
        </w:tc>
      </w:tr>
      <w:tr w:rsidR="00100998" w:rsidTr="00100998">
        <w:tc>
          <w:tcPr>
            <w:tcW w:w="3226" w:type="dxa"/>
          </w:tcPr>
          <w:p w:rsidR="00100998" w:rsidRDefault="00100998" w:rsidP="006551BB">
            <w:pPr>
              <w:widowControl/>
              <w:tabs>
                <w:tab w:val="num" w:pos="0"/>
              </w:tabs>
              <w:suppressAutoHyphens w:val="0"/>
              <w:spacing w:before="100" w:beforeAutospacing="1" w:after="100" w:afterAutospacing="1"/>
              <w:rPr>
                <w:kern w:val="0"/>
                <w:sz w:val="20"/>
                <w:szCs w:val="20"/>
                <w:lang w:val="de-AT" w:eastAsia="de-AT"/>
              </w:rPr>
            </w:pPr>
            <w:r>
              <w:rPr>
                <w:b/>
                <w:kern w:val="0"/>
                <w:lang w:val="de-AT" w:eastAsia="de-AT"/>
              </w:rPr>
              <w:t>C</w:t>
            </w:r>
            <w:r w:rsidRPr="00E14E4C">
              <w:rPr>
                <w:b/>
                <w:kern w:val="0"/>
                <w:lang w:val="de-AT" w:eastAsia="de-AT"/>
              </w:rPr>
              <w:t>ASH COW</w:t>
            </w:r>
          </w:p>
        </w:tc>
        <w:tc>
          <w:tcPr>
            <w:tcW w:w="3031" w:type="dxa"/>
          </w:tcPr>
          <w:p w:rsidR="00C54B9C" w:rsidRPr="008D08B6" w:rsidRDefault="00C54B9C" w:rsidP="00C54B9C">
            <w:pPr>
              <w:pStyle w:val="KeinLeerraum"/>
              <w:rPr>
                <w:kern w:val="0"/>
                <w:sz w:val="16"/>
                <w:szCs w:val="16"/>
                <w:lang w:val="de-AT" w:eastAsia="de-AT"/>
              </w:rPr>
            </w:pPr>
          </w:p>
          <w:p w:rsidR="008D08B6" w:rsidRPr="008D08B6" w:rsidRDefault="00C54B9C" w:rsidP="008D08B6">
            <w:pPr>
              <w:pStyle w:val="KeinLeerraum"/>
              <w:rPr>
                <w:kern w:val="0"/>
                <w:sz w:val="16"/>
                <w:szCs w:val="16"/>
                <w:lang w:val="de-AT" w:eastAsia="de-AT"/>
              </w:rPr>
            </w:pPr>
            <w:r>
              <w:rPr>
                <w:kern w:val="0"/>
                <w:sz w:val="16"/>
                <w:szCs w:val="16"/>
                <w:lang w:val="de-AT" w:eastAsia="de-AT"/>
              </w:rPr>
              <w:t xml:space="preserve">Gut für Firmenentwicklung, Kostenintensive </w:t>
            </w:r>
            <w:r w:rsidR="006551BB">
              <w:rPr>
                <w:kern w:val="0"/>
                <w:sz w:val="16"/>
                <w:szCs w:val="16"/>
                <w:lang w:val="de-AT" w:eastAsia="de-AT"/>
              </w:rPr>
              <w:t>Forschung</w:t>
            </w:r>
          </w:p>
        </w:tc>
        <w:tc>
          <w:tcPr>
            <w:tcW w:w="3031" w:type="dxa"/>
          </w:tcPr>
          <w:p w:rsidR="00C54B9C" w:rsidRPr="00C54B9C" w:rsidRDefault="00C54B9C" w:rsidP="00C54B9C">
            <w:pPr>
              <w:pStyle w:val="KeinLeerraum"/>
              <w:rPr>
                <w:kern w:val="0"/>
                <w:sz w:val="16"/>
                <w:szCs w:val="16"/>
                <w:lang w:val="de-AT" w:eastAsia="de-AT"/>
              </w:rPr>
            </w:pPr>
            <w:r w:rsidRPr="00C54B9C">
              <w:rPr>
                <w:kern w:val="0"/>
                <w:sz w:val="16"/>
                <w:szCs w:val="16"/>
                <w:lang w:val="de-AT" w:eastAsia="de-AT"/>
              </w:rPr>
              <w:t>Keine großen Investitionen,</w:t>
            </w:r>
          </w:p>
          <w:p w:rsidR="00C54B9C" w:rsidRPr="00C54B9C" w:rsidRDefault="00C54B9C" w:rsidP="00C54B9C">
            <w:pPr>
              <w:pStyle w:val="KeinLeerraum"/>
              <w:rPr>
                <w:kern w:val="0"/>
                <w:sz w:val="20"/>
                <w:szCs w:val="20"/>
                <w:lang w:val="de-AT" w:eastAsia="de-AT"/>
              </w:rPr>
            </w:pPr>
            <w:r w:rsidRPr="00C54B9C">
              <w:rPr>
                <w:kern w:val="0"/>
                <w:sz w:val="16"/>
                <w:szCs w:val="16"/>
                <w:lang w:val="de-AT" w:eastAsia="de-AT"/>
              </w:rPr>
              <w:t>Hohe Umsätze, Bekanntheit, Standardprodukte</w:t>
            </w:r>
            <w:r>
              <w:rPr>
                <w:kern w:val="0"/>
                <w:sz w:val="16"/>
                <w:szCs w:val="16"/>
                <w:lang w:val="de-AT" w:eastAsia="de-AT"/>
              </w:rPr>
              <w:t>, Konkurrenz beachten</w:t>
            </w:r>
          </w:p>
        </w:tc>
      </w:tr>
      <w:tr w:rsidR="00100998" w:rsidTr="00100998">
        <w:tc>
          <w:tcPr>
            <w:tcW w:w="3226" w:type="dxa"/>
          </w:tcPr>
          <w:p w:rsidR="00100998" w:rsidRDefault="00100998" w:rsidP="006551BB">
            <w:pPr>
              <w:widowControl/>
              <w:tabs>
                <w:tab w:val="num" w:pos="0"/>
              </w:tabs>
              <w:suppressAutoHyphens w:val="0"/>
              <w:spacing w:before="100" w:beforeAutospacing="1" w:after="100" w:afterAutospacing="1"/>
              <w:rPr>
                <w:kern w:val="0"/>
                <w:sz w:val="20"/>
                <w:szCs w:val="20"/>
                <w:lang w:val="de-AT" w:eastAsia="de-AT"/>
              </w:rPr>
            </w:pPr>
            <w:r w:rsidRPr="00E14E4C">
              <w:rPr>
                <w:b/>
                <w:kern w:val="0"/>
                <w:lang w:val="de-AT" w:eastAsia="de-AT"/>
              </w:rPr>
              <w:t>STAR</w:t>
            </w:r>
          </w:p>
        </w:tc>
        <w:tc>
          <w:tcPr>
            <w:tcW w:w="3031" w:type="dxa"/>
          </w:tcPr>
          <w:p w:rsidR="00100998" w:rsidRPr="00C54B9C" w:rsidRDefault="00100998" w:rsidP="00C54B9C">
            <w:pPr>
              <w:pStyle w:val="KeinLeerraum"/>
              <w:rPr>
                <w:kern w:val="0"/>
                <w:sz w:val="20"/>
                <w:szCs w:val="20"/>
                <w:lang w:val="de-AT" w:eastAsia="de-AT"/>
              </w:rPr>
            </w:pPr>
          </w:p>
        </w:tc>
        <w:tc>
          <w:tcPr>
            <w:tcW w:w="3031" w:type="dxa"/>
          </w:tcPr>
          <w:p w:rsidR="00100998" w:rsidRPr="006551BB" w:rsidRDefault="006551BB" w:rsidP="006551BB">
            <w:pPr>
              <w:widowControl/>
              <w:tabs>
                <w:tab w:val="num" w:pos="0"/>
              </w:tabs>
              <w:suppressAutoHyphens w:val="0"/>
              <w:spacing w:before="100" w:beforeAutospacing="1" w:after="100" w:afterAutospacing="1"/>
              <w:rPr>
                <w:kern w:val="0"/>
                <w:sz w:val="14"/>
                <w:szCs w:val="14"/>
                <w:lang w:val="de-AT" w:eastAsia="de-AT"/>
              </w:rPr>
            </w:pPr>
            <w:r w:rsidRPr="006551BB">
              <w:rPr>
                <w:kern w:val="0"/>
                <w:sz w:val="14"/>
                <w:szCs w:val="14"/>
                <w:lang w:val="de-AT" w:eastAsia="de-AT"/>
              </w:rPr>
              <w:t>Innovative Produkte, geringe Umsätze, Markteinführungsphase, hohe Gewinnspannen, Marktpotential hoch</w:t>
            </w:r>
          </w:p>
        </w:tc>
      </w:tr>
      <w:tr w:rsidR="00100998" w:rsidTr="00100998">
        <w:tc>
          <w:tcPr>
            <w:tcW w:w="3226" w:type="dxa"/>
          </w:tcPr>
          <w:p w:rsidR="00100998" w:rsidRDefault="00100998" w:rsidP="006551BB">
            <w:pPr>
              <w:widowControl/>
              <w:tabs>
                <w:tab w:val="num" w:pos="0"/>
              </w:tabs>
              <w:suppressAutoHyphens w:val="0"/>
              <w:spacing w:before="100" w:beforeAutospacing="1" w:after="100" w:afterAutospacing="1"/>
              <w:rPr>
                <w:kern w:val="0"/>
                <w:sz w:val="20"/>
                <w:szCs w:val="20"/>
                <w:lang w:val="de-AT" w:eastAsia="de-AT"/>
              </w:rPr>
            </w:pPr>
            <w:r w:rsidRPr="00E14E4C">
              <w:rPr>
                <w:b/>
                <w:kern w:val="0"/>
                <w:lang w:val="de-AT" w:eastAsia="de-AT"/>
              </w:rPr>
              <w:t>QUESTION MARK</w:t>
            </w:r>
          </w:p>
        </w:tc>
        <w:tc>
          <w:tcPr>
            <w:tcW w:w="3031" w:type="dxa"/>
          </w:tcPr>
          <w:p w:rsidR="00100998" w:rsidRDefault="00100998" w:rsidP="009B13F7">
            <w:pPr>
              <w:widowControl/>
              <w:tabs>
                <w:tab w:val="num" w:pos="0"/>
              </w:tabs>
              <w:suppressAutoHyphens w:val="0"/>
              <w:spacing w:before="100" w:beforeAutospacing="1" w:after="100" w:afterAutospacing="1"/>
              <w:rPr>
                <w:kern w:val="0"/>
                <w:sz w:val="20"/>
                <w:szCs w:val="20"/>
                <w:lang w:val="de-AT" w:eastAsia="de-AT"/>
              </w:rPr>
            </w:pPr>
          </w:p>
        </w:tc>
        <w:tc>
          <w:tcPr>
            <w:tcW w:w="3031" w:type="dxa"/>
          </w:tcPr>
          <w:p w:rsidR="00100998" w:rsidRPr="006551BB" w:rsidRDefault="006551BB" w:rsidP="006551BB">
            <w:pPr>
              <w:pStyle w:val="KeinLeerraum"/>
              <w:rPr>
                <w:kern w:val="0"/>
                <w:sz w:val="14"/>
                <w:szCs w:val="14"/>
                <w:lang w:val="de-AT" w:eastAsia="de-AT"/>
              </w:rPr>
            </w:pPr>
            <w:r w:rsidRPr="006551BB">
              <w:rPr>
                <w:kern w:val="0"/>
                <w:sz w:val="14"/>
                <w:szCs w:val="14"/>
                <w:lang w:val="de-AT" w:eastAsia="de-AT"/>
              </w:rPr>
              <w:t>Investitionen wäre</w:t>
            </w:r>
            <w:r>
              <w:rPr>
                <w:kern w:val="0"/>
                <w:sz w:val="14"/>
                <w:szCs w:val="14"/>
                <w:lang w:val="de-AT" w:eastAsia="de-AT"/>
              </w:rPr>
              <w:t>n notwendig, soll ich in eine bestimmte Richtung gehen</w:t>
            </w:r>
          </w:p>
        </w:tc>
      </w:tr>
      <w:tr w:rsidR="00100998" w:rsidTr="00100998">
        <w:tc>
          <w:tcPr>
            <w:tcW w:w="3226" w:type="dxa"/>
          </w:tcPr>
          <w:p w:rsidR="00100998" w:rsidRDefault="00100998" w:rsidP="006551BB">
            <w:pPr>
              <w:widowControl/>
              <w:tabs>
                <w:tab w:val="num" w:pos="0"/>
              </w:tabs>
              <w:suppressAutoHyphens w:val="0"/>
              <w:spacing w:before="100" w:beforeAutospacing="1" w:after="100" w:afterAutospacing="1"/>
              <w:rPr>
                <w:kern w:val="0"/>
                <w:sz w:val="20"/>
                <w:szCs w:val="20"/>
                <w:lang w:val="de-AT" w:eastAsia="de-AT"/>
              </w:rPr>
            </w:pPr>
            <w:r w:rsidRPr="00E14E4C">
              <w:rPr>
                <w:b/>
                <w:kern w:val="0"/>
                <w:lang w:val="de-AT" w:eastAsia="de-AT"/>
              </w:rPr>
              <w:t>POOR DOG</w:t>
            </w:r>
          </w:p>
        </w:tc>
        <w:tc>
          <w:tcPr>
            <w:tcW w:w="3031" w:type="dxa"/>
          </w:tcPr>
          <w:p w:rsidR="00100998" w:rsidRDefault="00100998" w:rsidP="009B13F7">
            <w:pPr>
              <w:widowControl/>
              <w:tabs>
                <w:tab w:val="num" w:pos="0"/>
              </w:tabs>
              <w:suppressAutoHyphens w:val="0"/>
              <w:spacing w:before="100" w:beforeAutospacing="1" w:after="100" w:afterAutospacing="1"/>
              <w:rPr>
                <w:kern w:val="0"/>
                <w:sz w:val="20"/>
                <w:szCs w:val="20"/>
                <w:lang w:val="de-AT" w:eastAsia="de-AT"/>
              </w:rPr>
            </w:pPr>
          </w:p>
        </w:tc>
        <w:tc>
          <w:tcPr>
            <w:tcW w:w="3031" w:type="dxa"/>
          </w:tcPr>
          <w:p w:rsidR="00100998" w:rsidRPr="006551BB" w:rsidRDefault="006551BB" w:rsidP="006551BB">
            <w:pPr>
              <w:pStyle w:val="KeinLeerraum"/>
              <w:rPr>
                <w:kern w:val="0"/>
                <w:sz w:val="14"/>
                <w:szCs w:val="14"/>
                <w:lang w:val="de-AT" w:eastAsia="de-AT"/>
              </w:rPr>
            </w:pPr>
            <w:r>
              <w:rPr>
                <w:kern w:val="0"/>
                <w:sz w:val="14"/>
                <w:szCs w:val="14"/>
                <w:lang w:val="de-AT" w:eastAsia="de-AT"/>
              </w:rPr>
              <w:t>Produkte in der Sättigungsphase, Marktpotential ausgeschöpft, Soll eliminiert werden, Verluste</w:t>
            </w:r>
          </w:p>
        </w:tc>
      </w:tr>
    </w:tbl>
    <w:p w:rsidR="00251555" w:rsidRDefault="00251555" w:rsidP="009B13F7">
      <w:pPr>
        <w:widowControl/>
        <w:tabs>
          <w:tab w:val="num" w:pos="0"/>
        </w:tabs>
        <w:suppressAutoHyphens w:val="0"/>
        <w:spacing w:before="100" w:beforeAutospacing="1" w:after="100" w:afterAutospacing="1"/>
        <w:rPr>
          <w:b/>
          <w:kern w:val="0"/>
          <w:lang w:val="de-AT" w:eastAsia="de-AT"/>
        </w:rPr>
      </w:pPr>
    </w:p>
    <w:p w:rsidR="00251555" w:rsidRDefault="00251555">
      <w:pPr>
        <w:widowControl/>
        <w:suppressAutoHyphens w:val="0"/>
        <w:spacing w:after="200" w:line="276" w:lineRule="auto"/>
        <w:rPr>
          <w:b/>
          <w:kern w:val="0"/>
          <w:lang w:val="de-AT" w:eastAsia="de-AT"/>
        </w:rPr>
      </w:pPr>
      <w:r>
        <w:rPr>
          <w:b/>
          <w:kern w:val="0"/>
          <w:lang w:val="de-AT" w:eastAsia="de-AT"/>
        </w:rPr>
        <w:br w:type="page"/>
      </w:r>
    </w:p>
    <w:p w:rsidR="00E14E4C" w:rsidRDefault="00E14E4C" w:rsidP="009B13F7">
      <w:pPr>
        <w:widowControl/>
        <w:tabs>
          <w:tab w:val="num" w:pos="0"/>
        </w:tabs>
        <w:suppressAutoHyphens w:val="0"/>
        <w:spacing w:before="100" w:beforeAutospacing="1" w:after="100" w:afterAutospacing="1"/>
        <w:rPr>
          <w:b/>
          <w:kern w:val="0"/>
          <w:lang w:val="de-AT" w:eastAsia="de-AT"/>
        </w:rPr>
      </w:pPr>
      <w:r w:rsidRPr="00E14E4C">
        <w:rPr>
          <w:b/>
          <w:kern w:val="0"/>
          <w:lang w:val="de-AT" w:eastAsia="de-AT"/>
        </w:rPr>
        <w:lastRenderedPageBreak/>
        <w:t>Kriterien der Marktattraktivität</w:t>
      </w:r>
      <w:r>
        <w:rPr>
          <w:b/>
          <w:kern w:val="0"/>
          <w:lang w:val="de-AT" w:eastAsia="de-AT"/>
        </w:rPr>
        <w:t>:</w:t>
      </w:r>
    </w:p>
    <w:p w:rsidR="00100998" w:rsidRPr="008D08B6" w:rsidRDefault="00C54B9C" w:rsidP="009B13F7">
      <w:pPr>
        <w:widowControl/>
        <w:tabs>
          <w:tab w:val="num" w:pos="0"/>
        </w:tabs>
        <w:suppressAutoHyphens w:val="0"/>
        <w:spacing w:before="100" w:beforeAutospacing="1" w:after="100" w:afterAutospacing="1"/>
        <w:rPr>
          <w:kern w:val="0"/>
          <w:lang w:val="de-AT" w:eastAsia="de-AT"/>
        </w:rPr>
      </w:pPr>
      <w:r>
        <w:rPr>
          <w:kern w:val="0"/>
          <w:lang w:val="de-AT" w:eastAsia="de-AT"/>
        </w:rPr>
        <w:t>Marktpotential, Marktanteil</w:t>
      </w:r>
    </w:p>
    <w:p w:rsidR="00E14E4C" w:rsidRDefault="00E14E4C" w:rsidP="009B13F7">
      <w:pPr>
        <w:widowControl/>
        <w:tabs>
          <w:tab w:val="num" w:pos="0"/>
        </w:tabs>
        <w:suppressAutoHyphens w:val="0"/>
        <w:spacing w:before="100" w:beforeAutospacing="1" w:after="100" w:afterAutospacing="1"/>
        <w:rPr>
          <w:b/>
          <w:kern w:val="0"/>
          <w:lang w:val="de-AT" w:eastAsia="de-AT"/>
        </w:rPr>
      </w:pPr>
      <w:r w:rsidRPr="00E14E4C">
        <w:rPr>
          <w:b/>
          <w:kern w:val="0"/>
          <w:lang w:val="de-AT" w:eastAsia="de-AT"/>
        </w:rPr>
        <w:t xml:space="preserve">Kriterien </w:t>
      </w:r>
      <w:r>
        <w:rPr>
          <w:b/>
          <w:kern w:val="0"/>
          <w:lang w:val="de-AT" w:eastAsia="de-AT"/>
        </w:rPr>
        <w:t>f</w:t>
      </w:r>
      <w:r w:rsidRPr="00E14E4C">
        <w:rPr>
          <w:b/>
          <w:kern w:val="0"/>
          <w:lang w:val="de-AT" w:eastAsia="de-AT"/>
        </w:rPr>
        <w:t>ür Wettbewerbsstärke</w:t>
      </w:r>
      <w:r>
        <w:rPr>
          <w:b/>
          <w:kern w:val="0"/>
          <w:lang w:val="de-AT" w:eastAsia="de-AT"/>
        </w:rPr>
        <w:t>:</w:t>
      </w:r>
    </w:p>
    <w:p w:rsidR="00E14E4C" w:rsidRPr="008D08B6" w:rsidRDefault="008D08B6" w:rsidP="009B13F7">
      <w:pPr>
        <w:widowControl/>
        <w:tabs>
          <w:tab w:val="num" w:pos="0"/>
        </w:tabs>
        <w:suppressAutoHyphens w:val="0"/>
        <w:spacing w:before="100" w:beforeAutospacing="1" w:after="100" w:afterAutospacing="1"/>
        <w:rPr>
          <w:kern w:val="0"/>
          <w:lang w:val="de-AT" w:eastAsia="de-AT"/>
        </w:rPr>
      </w:pPr>
      <w:r w:rsidRPr="008D08B6">
        <w:rPr>
          <w:kern w:val="0"/>
          <w:lang w:val="de-AT" w:eastAsia="de-AT"/>
        </w:rPr>
        <w:t>Kontakte</w:t>
      </w:r>
      <w:r>
        <w:rPr>
          <w:kern w:val="0"/>
          <w:lang w:val="de-AT" w:eastAsia="de-AT"/>
        </w:rPr>
        <w:t>, Einkaufspreise, Image</w:t>
      </w:r>
    </w:p>
    <w:p w:rsidR="00E14E4C" w:rsidRPr="00E14E4C" w:rsidRDefault="00E14E4C" w:rsidP="00E14E4C">
      <w:pPr>
        <w:widowControl/>
        <w:tabs>
          <w:tab w:val="num" w:pos="0"/>
        </w:tabs>
        <w:suppressAutoHyphens w:val="0"/>
        <w:spacing w:before="100" w:beforeAutospacing="1" w:after="100" w:afterAutospacing="1"/>
        <w:rPr>
          <w:b/>
          <w:kern w:val="0"/>
          <w:lang w:val="de-AT" w:eastAsia="de-AT"/>
        </w:rPr>
      </w:pPr>
    </w:p>
    <w:p w:rsidR="009B13F7" w:rsidRDefault="009B13F7" w:rsidP="009B13F7">
      <w:pPr>
        <w:widowControl/>
        <w:tabs>
          <w:tab w:val="num" w:pos="0"/>
        </w:tabs>
        <w:suppressAutoHyphens w:val="0"/>
        <w:spacing w:before="100" w:beforeAutospacing="1" w:after="100" w:afterAutospacing="1"/>
        <w:rPr>
          <w:kern w:val="0"/>
          <w:lang w:val="de-AT" w:eastAsia="de-AT"/>
        </w:rPr>
      </w:pPr>
    </w:p>
    <w:p w:rsidR="009B13F7" w:rsidRDefault="009B13F7" w:rsidP="009B13F7">
      <w:pPr>
        <w:widowControl/>
        <w:tabs>
          <w:tab w:val="num" w:pos="0"/>
        </w:tabs>
        <w:suppressAutoHyphens w:val="0"/>
        <w:spacing w:before="100" w:beforeAutospacing="1" w:after="100" w:afterAutospacing="1"/>
        <w:rPr>
          <w:kern w:val="0"/>
          <w:lang w:val="de-AT" w:eastAsia="de-AT"/>
        </w:rPr>
      </w:pPr>
    </w:p>
    <w:p w:rsidR="009B13F7" w:rsidRDefault="009B13F7" w:rsidP="009B13F7">
      <w:pPr>
        <w:widowControl/>
        <w:tabs>
          <w:tab w:val="num" w:pos="0"/>
        </w:tabs>
        <w:suppressAutoHyphens w:val="0"/>
        <w:spacing w:before="100" w:beforeAutospacing="1" w:after="100" w:afterAutospacing="1"/>
        <w:rPr>
          <w:kern w:val="0"/>
          <w:lang w:val="de-AT" w:eastAsia="de-AT"/>
        </w:rPr>
      </w:pPr>
    </w:p>
    <w:p w:rsidR="009B13F7" w:rsidRPr="009B13F7" w:rsidRDefault="009B13F7" w:rsidP="009B13F7">
      <w:pPr>
        <w:widowControl/>
        <w:tabs>
          <w:tab w:val="num" w:pos="0"/>
        </w:tabs>
        <w:suppressAutoHyphens w:val="0"/>
        <w:spacing w:before="100" w:beforeAutospacing="1" w:after="100" w:afterAutospacing="1"/>
        <w:rPr>
          <w:kern w:val="0"/>
          <w:lang w:val="de-AT" w:eastAsia="de-AT"/>
        </w:rPr>
      </w:pPr>
    </w:p>
    <w:p w:rsidR="0086222A" w:rsidRDefault="0086222A" w:rsidP="002C74CE"/>
    <w:sectPr w:rsidR="0086222A" w:rsidSect="0086222A">
      <w:headerReference w:type="defaul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F73" w:rsidRDefault="00965F73" w:rsidP="00E23859">
      <w:r>
        <w:separator/>
      </w:r>
    </w:p>
  </w:endnote>
  <w:endnote w:type="continuationSeparator" w:id="0">
    <w:p w:rsidR="00965F73" w:rsidRDefault="00965F73" w:rsidP="00E23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F73" w:rsidRDefault="00965F73" w:rsidP="00E23859">
      <w:r>
        <w:separator/>
      </w:r>
    </w:p>
  </w:footnote>
  <w:footnote w:type="continuationSeparator" w:id="0">
    <w:p w:rsidR="00965F73" w:rsidRDefault="00965F73" w:rsidP="00E238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1BB" w:rsidRDefault="006551BB">
    <w:pPr>
      <w:pStyle w:val="Kopfzeile"/>
    </w:pPr>
    <w:r>
      <w:rPr>
        <w:noProof/>
        <w:lang w:eastAsia="zh-TW"/>
      </w:rPr>
      <w:pict>
        <v:shapetype id="_x0000_t202" coordsize="21600,21600" o:spt="202" path="m,l,21600r21600,l21600,xe">
          <v:stroke joinstyle="miter"/>
          <v:path gradientshapeok="t" o:connecttype="rect"/>
        </v:shapetype>
        <v:shape id="_x0000_s2052"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Cs w:val="22"/>
                  </w:rPr>
                  <w:alias w:val="Titel"/>
                  <w:id w:val="78679243"/>
                  <w:placeholder>
                    <w:docPart w:val="F5BA456E160F4DBF997E3A743CA0F2CA"/>
                  </w:placeholder>
                  <w:dataBinding w:prefixMappings="xmlns:ns0='http://schemas.openxmlformats.org/package/2006/metadata/core-properties' xmlns:ns1='http://purl.org/dc/elements/1.1/'" w:xpath="/ns0:coreProperties[1]/ns1:title[1]" w:storeItemID="{6C3C8BC8-F283-45AE-878A-BAB7291924A1}"/>
                  <w:text/>
                </w:sdtPr>
                <w:sdtContent>
                  <w:p w:rsidR="006551BB" w:rsidRPr="0031736E" w:rsidRDefault="006551BB">
                    <w:pPr>
                      <w:rPr>
                        <w:b/>
                        <w:sz w:val="24"/>
                      </w:rPr>
                    </w:pPr>
                    <w:r w:rsidRPr="0031736E">
                      <w:rPr>
                        <w:szCs w:val="22"/>
                      </w:rPr>
                      <w:t>Business Plan</w:t>
                    </w:r>
                  </w:p>
                </w:sdtContent>
              </w:sdt>
            </w:txbxContent>
          </v:textbox>
          <w10:wrap anchorx="margin" anchory="margin"/>
        </v:shape>
      </w:pict>
    </w:r>
    <w:r>
      <w:rPr>
        <w:noProof/>
        <w:lang w:eastAsia="zh-TW"/>
      </w:rPr>
      <w:pict>
        <v:shape id="_x0000_s2051"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6551BB" w:rsidRPr="006519ED" w:rsidRDefault="006551BB">
                <w:pPr>
                  <w:jc w:val="right"/>
                  <w:rPr>
                    <w:color w:val="FFFFFF" w:themeColor="background1"/>
                  </w:rPr>
                </w:pPr>
                <w:r>
                  <w:rPr>
                    <w:color w:val="FFFFFF" w:themeColor="background1"/>
                  </w:rPr>
                  <w:t>5</w:t>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63E4"/>
    <w:multiLevelType w:val="hybridMultilevel"/>
    <w:tmpl w:val="290E7644"/>
    <w:lvl w:ilvl="0" w:tplc="B300AA9E">
      <w:numFmt w:val="bullet"/>
      <w:lvlText w:val="•"/>
      <w:lvlJc w:val="left"/>
      <w:pPr>
        <w:ind w:left="360" w:hanging="360"/>
      </w:pPr>
      <w:rPr>
        <w:rFonts w:ascii="Times New Roman" w:eastAsia="Times New Roman" w:hAnsi="Times New Roman"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nsid w:val="02E54C4D"/>
    <w:multiLevelType w:val="hybridMultilevel"/>
    <w:tmpl w:val="ED987BAC"/>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796" w:hanging="360"/>
      </w:pPr>
      <w:rPr>
        <w:rFonts w:ascii="Courier New" w:hAnsi="Courier New" w:hint="default"/>
      </w:rPr>
    </w:lvl>
    <w:lvl w:ilvl="2" w:tplc="0C070005">
      <w:start w:val="1"/>
      <w:numFmt w:val="bullet"/>
      <w:lvlText w:val=""/>
      <w:lvlJc w:val="left"/>
      <w:pPr>
        <w:ind w:left="1516" w:hanging="360"/>
      </w:pPr>
      <w:rPr>
        <w:rFonts w:ascii="Wingdings" w:hAnsi="Wingdings" w:hint="default"/>
      </w:rPr>
    </w:lvl>
    <w:lvl w:ilvl="3" w:tplc="0C070001">
      <w:start w:val="1"/>
      <w:numFmt w:val="bullet"/>
      <w:lvlText w:val=""/>
      <w:lvlJc w:val="left"/>
      <w:pPr>
        <w:ind w:left="2236" w:hanging="360"/>
      </w:pPr>
      <w:rPr>
        <w:rFonts w:ascii="Symbol" w:hAnsi="Symbol" w:hint="default"/>
      </w:rPr>
    </w:lvl>
    <w:lvl w:ilvl="4" w:tplc="0C070003">
      <w:start w:val="1"/>
      <w:numFmt w:val="bullet"/>
      <w:lvlText w:val="o"/>
      <w:lvlJc w:val="left"/>
      <w:pPr>
        <w:ind w:left="2956" w:hanging="360"/>
      </w:pPr>
      <w:rPr>
        <w:rFonts w:ascii="Courier New" w:hAnsi="Courier New" w:hint="default"/>
      </w:rPr>
    </w:lvl>
    <w:lvl w:ilvl="5" w:tplc="0C070005">
      <w:start w:val="1"/>
      <w:numFmt w:val="bullet"/>
      <w:lvlText w:val=""/>
      <w:lvlJc w:val="left"/>
      <w:pPr>
        <w:ind w:left="3676" w:hanging="360"/>
      </w:pPr>
      <w:rPr>
        <w:rFonts w:ascii="Wingdings" w:hAnsi="Wingdings" w:hint="default"/>
      </w:rPr>
    </w:lvl>
    <w:lvl w:ilvl="6" w:tplc="0C070001">
      <w:start w:val="1"/>
      <w:numFmt w:val="bullet"/>
      <w:lvlText w:val=""/>
      <w:lvlJc w:val="left"/>
      <w:pPr>
        <w:ind w:left="4396" w:hanging="360"/>
      </w:pPr>
      <w:rPr>
        <w:rFonts w:ascii="Symbol" w:hAnsi="Symbol" w:hint="default"/>
      </w:rPr>
    </w:lvl>
    <w:lvl w:ilvl="7" w:tplc="0C070003">
      <w:start w:val="1"/>
      <w:numFmt w:val="bullet"/>
      <w:lvlText w:val="o"/>
      <w:lvlJc w:val="left"/>
      <w:pPr>
        <w:ind w:left="5116" w:hanging="360"/>
      </w:pPr>
      <w:rPr>
        <w:rFonts w:ascii="Courier New" w:hAnsi="Courier New" w:hint="default"/>
      </w:rPr>
    </w:lvl>
    <w:lvl w:ilvl="8" w:tplc="0C070005">
      <w:start w:val="1"/>
      <w:numFmt w:val="bullet"/>
      <w:lvlText w:val=""/>
      <w:lvlJc w:val="left"/>
      <w:pPr>
        <w:ind w:left="5836" w:hanging="360"/>
      </w:pPr>
      <w:rPr>
        <w:rFonts w:ascii="Wingdings" w:hAnsi="Wingdings" w:hint="default"/>
      </w:rPr>
    </w:lvl>
  </w:abstractNum>
  <w:abstractNum w:abstractNumId="2">
    <w:nsid w:val="040A2B01"/>
    <w:multiLevelType w:val="hybridMultilevel"/>
    <w:tmpl w:val="203A9A68"/>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hint="default"/>
      </w:rPr>
    </w:lvl>
    <w:lvl w:ilvl="8" w:tplc="0C070005">
      <w:start w:val="1"/>
      <w:numFmt w:val="bullet"/>
      <w:lvlText w:val=""/>
      <w:lvlJc w:val="left"/>
      <w:pPr>
        <w:ind w:left="6120" w:hanging="360"/>
      </w:pPr>
      <w:rPr>
        <w:rFonts w:ascii="Wingdings" w:hAnsi="Wingdings" w:hint="default"/>
      </w:rPr>
    </w:lvl>
  </w:abstractNum>
  <w:abstractNum w:abstractNumId="3">
    <w:nsid w:val="1F8F69DC"/>
    <w:multiLevelType w:val="hybridMultilevel"/>
    <w:tmpl w:val="7540B210"/>
    <w:lvl w:ilvl="0" w:tplc="0C07000F">
      <w:start w:val="1"/>
      <w:numFmt w:val="decimal"/>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4">
    <w:nsid w:val="21167634"/>
    <w:multiLevelType w:val="hybridMultilevel"/>
    <w:tmpl w:val="F72E625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26AA7BB2"/>
    <w:multiLevelType w:val="hybridMultilevel"/>
    <w:tmpl w:val="992E1308"/>
    <w:lvl w:ilvl="0" w:tplc="AFC814F0">
      <w:start w:val="1"/>
      <w:numFmt w:val="upperRoman"/>
      <w:lvlText w:val="%1."/>
      <w:lvlJc w:val="left"/>
      <w:pPr>
        <w:ind w:left="1080" w:hanging="720"/>
      </w:pPr>
      <w:rPr>
        <w:rFonts w:hint="default"/>
        <w:b w:val="0"/>
        <w:color w:val="000000"/>
        <w:u w:val="no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28172A96"/>
    <w:multiLevelType w:val="hybridMultilevel"/>
    <w:tmpl w:val="D2860F10"/>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7">
    <w:nsid w:val="3446219D"/>
    <w:multiLevelType w:val="hybridMultilevel"/>
    <w:tmpl w:val="8D2AF5C2"/>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8">
    <w:nsid w:val="45B279E5"/>
    <w:multiLevelType w:val="hybridMultilevel"/>
    <w:tmpl w:val="DAEAD386"/>
    <w:lvl w:ilvl="0" w:tplc="0C07000B">
      <w:start w:val="1"/>
      <w:numFmt w:val="bullet"/>
      <w:lvlText w:val=""/>
      <w:lvlJc w:val="left"/>
      <w:pPr>
        <w:ind w:left="720" w:hanging="360"/>
      </w:pPr>
      <w:rPr>
        <w:rFonts w:ascii="Wingdings" w:hAnsi="Wingdings" w:hint="default"/>
      </w:rPr>
    </w:lvl>
    <w:lvl w:ilvl="1" w:tplc="B300AA9E">
      <w:numFmt w:val="bullet"/>
      <w:lvlText w:val="•"/>
      <w:lvlJc w:val="left"/>
      <w:pPr>
        <w:ind w:left="1440" w:hanging="360"/>
      </w:pPr>
      <w:rPr>
        <w:rFonts w:ascii="Times New Roman" w:eastAsia="Times New Roman" w:hAnsi="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4BB94018"/>
    <w:multiLevelType w:val="hybridMultilevel"/>
    <w:tmpl w:val="179C394A"/>
    <w:lvl w:ilvl="0" w:tplc="0C07000B">
      <w:start w:val="1"/>
      <w:numFmt w:val="bullet"/>
      <w:lvlText w:val=""/>
      <w:lvlJc w:val="left"/>
      <w:pPr>
        <w:ind w:left="9924" w:hanging="360"/>
      </w:pPr>
      <w:rPr>
        <w:rFonts w:ascii="Wingdings" w:hAnsi="Wingdings" w:hint="default"/>
      </w:rPr>
    </w:lvl>
    <w:lvl w:ilvl="1" w:tplc="0C070003">
      <w:start w:val="1"/>
      <w:numFmt w:val="bullet"/>
      <w:lvlText w:val="o"/>
      <w:lvlJc w:val="left"/>
      <w:pPr>
        <w:ind w:left="10644" w:hanging="360"/>
      </w:pPr>
      <w:rPr>
        <w:rFonts w:ascii="Courier New" w:hAnsi="Courier New" w:hint="default"/>
      </w:rPr>
    </w:lvl>
    <w:lvl w:ilvl="2" w:tplc="0C070005">
      <w:start w:val="1"/>
      <w:numFmt w:val="bullet"/>
      <w:lvlText w:val=""/>
      <w:lvlJc w:val="left"/>
      <w:pPr>
        <w:ind w:left="11364" w:hanging="360"/>
      </w:pPr>
      <w:rPr>
        <w:rFonts w:ascii="Wingdings" w:hAnsi="Wingdings" w:hint="default"/>
      </w:rPr>
    </w:lvl>
    <w:lvl w:ilvl="3" w:tplc="0C070001">
      <w:start w:val="1"/>
      <w:numFmt w:val="bullet"/>
      <w:lvlText w:val=""/>
      <w:lvlJc w:val="left"/>
      <w:pPr>
        <w:ind w:left="12084" w:hanging="360"/>
      </w:pPr>
      <w:rPr>
        <w:rFonts w:ascii="Symbol" w:hAnsi="Symbol" w:hint="default"/>
      </w:rPr>
    </w:lvl>
    <w:lvl w:ilvl="4" w:tplc="0C070003">
      <w:start w:val="1"/>
      <w:numFmt w:val="bullet"/>
      <w:lvlText w:val="o"/>
      <w:lvlJc w:val="left"/>
      <w:pPr>
        <w:ind w:left="12804" w:hanging="360"/>
      </w:pPr>
      <w:rPr>
        <w:rFonts w:ascii="Courier New" w:hAnsi="Courier New" w:hint="default"/>
      </w:rPr>
    </w:lvl>
    <w:lvl w:ilvl="5" w:tplc="0C070005">
      <w:start w:val="1"/>
      <w:numFmt w:val="bullet"/>
      <w:lvlText w:val=""/>
      <w:lvlJc w:val="left"/>
      <w:pPr>
        <w:ind w:left="13524" w:hanging="360"/>
      </w:pPr>
      <w:rPr>
        <w:rFonts w:ascii="Wingdings" w:hAnsi="Wingdings" w:hint="default"/>
      </w:rPr>
    </w:lvl>
    <w:lvl w:ilvl="6" w:tplc="0C070001">
      <w:start w:val="1"/>
      <w:numFmt w:val="bullet"/>
      <w:lvlText w:val=""/>
      <w:lvlJc w:val="left"/>
      <w:pPr>
        <w:ind w:left="14244" w:hanging="360"/>
      </w:pPr>
      <w:rPr>
        <w:rFonts w:ascii="Symbol" w:hAnsi="Symbol" w:hint="default"/>
      </w:rPr>
    </w:lvl>
    <w:lvl w:ilvl="7" w:tplc="0C070003">
      <w:start w:val="1"/>
      <w:numFmt w:val="bullet"/>
      <w:lvlText w:val="o"/>
      <w:lvlJc w:val="left"/>
      <w:pPr>
        <w:ind w:left="14964" w:hanging="360"/>
      </w:pPr>
      <w:rPr>
        <w:rFonts w:ascii="Courier New" w:hAnsi="Courier New" w:hint="default"/>
      </w:rPr>
    </w:lvl>
    <w:lvl w:ilvl="8" w:tplc="0C070005">
      <w:start w:val="1"/>
      <w:numFmt w:val="bullet"/>
      <w:lvlText w:val=""/>
      <w:lvlJc w:val="left"/>
      <w:pPr>
        <w:ind w:left="15684" w:hanging="360"/>
      </w:pPr>
      <w:rPr>
        <w:rFonts w:ascii="Wingdings" w:hAnsi="Wingdings" w:hint="default"/>
      </w:rPr>
    </w:lvl>
  </w:abstractNum>
  <w:abstractNum w:abstractNumId="10">
    <w:nsid w:val="4BCE6ADE"/>
    <w:multiLevelType w:val="hybridMultilevel"/>
    <w:tmpl w:val="B2921846"/>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nsid w:val="4EC77F10"/>
    <w:multiLevelType w:val="hybridMultilevel"/>
    <w:tmpl w:val="F48A0FA2"/>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nsid w:val="531C121D"/>
    <w:multiLevelType w:val="hybridMultilevel"/>
    <w:tmpl w:val="5358AD34"/>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nsid w:val="5A2B5EA1"/>
    <w:multiLevelType w:val="hybridMultilevel"/>
    <w:tmpl w:val="0360C6E4"/>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4">
    <w:nsid w:val="73636EDB"/>
    <w:multiLevelType w:val="hybridMultilevel"/>
    <w:tmpl w:val="246A80D8"/>
    <w:lvl w:ilvl="0" w:tplc="0C07000B">
      <w:start w:val="1"/>
      <w:numFmt w:val="bullet"/>
      <w:lvlText w:val=""/>
      <w:lvlJc w:val="left"/>
      <w:pPr>
        <w:ind w:left="761" w:hanging="360"/>
      </w:pPr>
      <w:rPr>
        <w:rFonts w:ascii="Wingdings" w:hAnsi="Wingdings" w:hint="default"/>
      </w:rPr>
    </w:lvl>
    <w:lvl w:ilvl="1" w:tplc="0C070003">
      <w:start w:val="1"/>
      <w:numFmt w:val="bullet"/>
      <w:lvlText w:val="o"/>
      <w:lvlJc w:val="left"/>
      <w:pPr>
        <w:ind w:left="1481" w:hanging="360"/>
      </w:pPr>
      <w:rPr>
        <w:rFonts w:ascii="Courier New" w:hAnsi="Courier New" w:hint="default"/>
      </w:rPr>
    </w:lvl>
    <w:lvl w:ilvl="2" w:tplc="0C070005">
      <w:start w:val="1"/>
      <w:numFmt w:val="bullet"/>
      <w:lvlText w:val=""/>
      <w:lvlJc w:val="left"/>
      <w:pPr>
        <w:ind w:left="2201" w:hanging="360"/>
      </w:pPr>
      <w:rPr>
        <w:rFonts w:ascii="Wingdings" w:hAnsi="Wingdings" w:hint="default"/>
      </w:rPr>
    </w:lvl>
    <w:lvl w:ilvl="3" w:tplc="0C070001">
      <w:start w:val="1"/>
      <w:numFmt w:val="bullet"/>
      <w:lvlText w:val=""/>
      <w:lvlJc w:val="left"/>
      <w:pPr>
        <w:ind w:left="2921" w:hanging="360"/>
      </w:pPr>
      <w:rPr>
        <w:rFonts w:ascii="Symbol" w:hAnsi="Symbol" w:hint="default"/>
      </w:rPr>
    </w:lvl>
    <w:lvl w:ilvl="4" w:tplc="0C070003">
      <w:start w:val="1"/>
      <w:numFmt w:val="bullet"/>
      <w:lvlText w:val="o"/>
      <w:lvlJc w:val="left"/>
      <w:pPr>
        <w:ind w:left="3641" w:hanging="360"/>
      </w:pPr>
      <w:rPr>
        <w:rFonts w:ascii="Courier New" w:hAnsi="Courier New" w:hint="default"/>
      </w:rPr>
    </w:lvl>
    <w:lvl w:ilvl="5" w:tplc="0C070005">
      <w:start w:val="1"/>
      <w:numFmt w:val="bullet"/>
      <w:lvlText w:val=""/>
      <w:lvlJc w:val="left"/>
      <w:pPr>
        <w:ind w:left="4361" w:hanging="360"/>
      </w:pPr>
      <w:rPr>
        <w:rFonts w:ascii="Wingdings" w:hAnsi="Wingdings" w:hint="default"/>
      </w:rPr>
    </w:lvl>
    <w:lvl w:ilvl="6" w:tplc="0C070001">
      <w:start w:val="1"/>
      <w:numFmt w:val="bullet"/>
      <w:lvlText w:val=""/>
      <w:lvlJc w:val="left"/>
      <w:pPr>
        <w:ind w:left="5081" w:hanging="360"/>
      </w:pPr>
      <w:rPr>
        <w:rFonts w:ascii="Symbol" w:hAnsi="Symbol" w:hint="default"/>
      </w:rPr>
    </w:lvl>
    <w:lvl w:ilvl="7" w:tplc="0C070003">
      <w:start w:val="1"/>
      <w:numFmt w:val="bullet"/>
      <w:lvlText w:val="o"/>
      <w:lvlJc w:val="left"/>
      <w:pPr>
        <w:ind w:left="5801" w:hanging="360"/>
      </w:pPr>
      <w:rPr>
        <w:rFonts w:ascii="Courier New" w:hAnsi="Courier New" w:hint="default"/>
      </w:rPr>
    </w:lvl>
    <w:lvl w:ilvl="8" w:tplc="0C070005">
      <w:start w:val="1"/>
      <w:numFmt w:val="bullet"/>
      <w:lvlText w:val=""/>
      <w:lvlJc w:val="left"/>
      <w:pPr>
        <w:ind w:left="6521" w:hanging="360"/>
      </w:pPr>
      <w:rPr>
        <w:rFonts w:ascii="Wingdings" w:hAnsi="Wingdings" w:hint="default"/>
      </w:rPr>
    </w:lvl>
  </w:abstractNum>
  <w:abstractNum w:abstractNumId="15">
    <w:nsid w:val="75FE5435"/>
    <w:multiLevelType w:val="hybridMultilevel"/>
    <w:tmpl w:val="72CC58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79307069"/>
    <w:multiLevelType w:val="hybridMultilevel"/>
    <w:tmpl w:val="9856BE74"/>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17">
    <w:nsid w:val="7FE26720"/>
    <w:multiLevelType w:val="hybridMultilevel"/>
    <w:tmpl w:val="0FF6D5A4"/>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6"/>
  </w:num>
  <w:num w:numId="4">
    <w:abstractNumId w:val="7"/>
  </w:num>
  <w:num w:numId="5">
    <w:abstractNumId w:val="6"/>
  </w:num>
  <w:num w:numId="6">
    <w:abstractNumId w:val="1"/>
  </w:num>
  <w:num w:numId="7">
    <w:abstractNumId w:val="14"/>
  </w:num>
  <w:num w:numId="8">
    <w:abstractNumId w:val="13"/>
  </w:num>
  <w:num w:numId="9">
    <w:abstractNumId w:val="17"/>
  </w:num>
  <w:num w:numId="10">
    <w:abstractNumId w:val="4"/>
  </w:num>
  <w:num w:numId="11">
    <w:abstractNumId w:val="15"/>
  </w:num>
  <w:num w:numId="12">
    <w:abstractNumId w:val="3"/>
  </w:num>
  <w:num w:numId="13">
    <w:abstractNumId w:val="8"/>
  </w:num>
  <w:num w:numId="14">
    <w:abstractNumId w:val="0"/>
  </w:num>
  <w:num w:numId="15">
    <w:abstractNumId w:val="10"/>
  </w:num>
  <w:num w:numId="16">
    <w:abstractNumId w:val="11"/>
  </w:num>
  <w:num w:numId="17">
    <w:abstractNumId w:val="1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2C74CE"/>
    <w:rsid w:val="00040EC2"/>
    <w:rsid w:val="00083EDE"/>
    <w:rsid w:val="000C4963"/>
    <w:rsid w:val="00100998"/>
    <w:rsid w:val="00112A09"/>
    <w:rsid w:val="0018606E"/>
    <w:rsid w:val="001F4B85"/>
    <w:rsid w:val="00237892"/>
    <w:rsid w:val="00240CAE"/>
    <w:rsid w:val="00251555"/>
    <w:rsid w:val="002C74CE"/>
    <w:rsid w:val="0031736E"/>
    <w:rsid w:val="003310F6"/>
    <w:rsid w:val="003453A0"/>
    <w:rsid w:val="003B37C0"/>
    <w:rsid w:val="003D0280"/>
    <w:rsid w:val="0040408C"/>
    <w:rsid w:val="00416519"/>
    <w:rsid w:val="00422056"/>
    <w:rsid w:val="00435B11"/>
    <w:rsid w:val="00463493"/>
    <w:rsid w:val="004A333C"/>
    <w:rsid w:val="00506451"/>
    <w:rsid w:val="006519ED"/>
    <w:rsid w:val="006551BB"/>
    <w:rsid w:val="006A4352"/>
    <w:rsid w:val="006F02CB"/>
    <w:rsid w:val="007E29E6"/>
    <w:rsid w:val="00802305"/>
    <w:rsid w:val="008243FA"/>
    <w:rsid w:val="0086222A"/>
    <w:rsid w:val="008939DF"/>
    <w:rsid w:val="008D08B6"/>
    <w:rsid w:val="00924266"/>
    <w:rsid w:val="00965F73"/>
    <w:rsid w:val="009B13F7"/>
    <w:rsid w:val="00A65848"/>
    <w:rsid w:val="00A83455"/>
    <w:rsid w:val="00AE1030"/>
    <w:rsid w:val="00B64BB3"/>
    <w:rsid w:val="00B7259B"/>
    <w:rsid w:val="00B73743"/>
    <w:rsid w:val="00C54B9C"/>
    <w:rsid w:val="00C8048D"/>
    <w:rsid w:val="00CE7BCE"/>
    <w:rsid w:val="00CF4CCB"/>
    <w:rsid w:val="00CF5B0D"/>
    <w:rsid w:val="00D62BA9"/>
    <w:rsid w:val="00D80CDC"/>
    <w:rsid w:val="00DC09BC"/>
    <w:rsid w:val="00DC1249"/>
    <w:rsid w:val="00DF48B8"/>
    <w:rsid w:val="00E14E4C"/>
    <w:rsid w:val="00E2332F"/>
    <w:rsid w:val="00E23859"/>
    <w:rsid w:val="00E46F4B"/>
    <w:rsid w:val="00E66EE7"/>
    <w:rsid w:val="00EC6D3F"/>
    <w:rsid w:val="00EC798B"/>
    <w:rsid w:val="00ED24D5"/>
    <w:rsid w:val="00ED64DE"/>
    <w:rsid w:val="00EF0FC3"/>
    <w:rsid w:val="00EF1B8C"/>
    <w:rsid w:val="00F92FD7"/>
    <w:rsid w:val="00FF715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11" type="connector" idref="#_x0000_s1074"/>
        <o:r id="V:Rule12" type="connector" idref="#_x0000_s1072"/>
        <o:r id="V:Rule13" type="connector" idref="#_x0000_s1080"/>
        <o:r id="V:Rule14" type="connector" idref="#_x0000_s1083"/>
        <o:r id="V:Rule15" type="connector" idref="#_x0000_s1075"/>
        <o:r id="V:Rule16" type="connector" idref="#_x0000_s1081"/>
        <o:r id="V:Rule17" type="connector" idref="#_x0000_s1073"/>
        <o:r id="V:Rule18" type="connector" idref="#_x0000_s1076"/>
        <o:r id="V:Rule19" type="connector" idref="#_x0000_s1077"/>
        <o:r id="V:Rule20"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37C0"/>
    <w:pPr>
      <w:widowControl w:val="0"/>
      <w:suppressAutoHyphens/>
      <w:spacing w:after="0" w:line="240" w:lineRule="auto"/>
    </w:pPr>
    <w:rPr>
      <w:rFonts w:ascii="Times New Roman" w:eastAsia="Calibri" w:hAnsi="Times New Roman" w:cs="Times New Roman"/>
      <w:kern w:val="1"/>
      <w:szCs w:val="24"/>
      <w:lang w:val="de-DE"/>
    </w:rPr>
  </w:style>
  <w:style w:type="paragraph" w:styleId="berschrift1">
    <w:name w:val="heading 1"/>
    <w:basedOn w:val="Standard"/>
    <w:link w:val="berschrift1Zchn"/>
    <w:uiPriority w:val="99"/>
    <w:qFormat/>
    <w:rsid w:val="003B37C0"/>
    <w:pPr>
      <w:keepNext/>
      <w:spacing w:before="240" w:after="120"/>
      <w:outlineLvl w:val="0"/>
    </w:pPr>
    <w:rPr>
      <w:rFonts w:ascii="Arial" w:eastAsia="MS Gothic" w:hAnsi="Arial" w:cs="Tahoma"/>
      <w:b/>
      <w:bCs/>
      <w:sz w:val="24"/>
      <w:szCs w:val="32"/>
    </w:rPr>
  </w:style>
  <w:style w:type="paragraph" w:styleId="berschrift2">
    <w:name w:val="heading 2"/>
    <w:basedOn w:val="Standard"/>
    <w:next w:val="Textkrper"/>
    <w:link w:val="berschrift2Zchn"/>
    <w:uiPriority w:val="99"/>
    <w:qFormat/>
    <w:rsid w:val="003B37C0"/>
    <w:pPr>
      <w:keepNext/>
      <w:spacing w:before="240" w:after="120"/>
      <w:outlineLvl w:val="1"/>
    </w:pPr>
    <w:rPr>
      <w:rFonts w:ascii="Arial" w:eastAsia="MS Gothic" w:hAnsi="Arial" w:cs="Tahoma"/>
      <w:b/>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3B37C0"/>
    <w:rPr>
      <w:rFonts w:ascii="Arial" w:eastAsia="MS Gothic" w:hAnsi="Arial" w:cs="Tahoma"/>
      <w:b/>
      <w:bCs/>
      <w:kern w:val="1"/>
      <w:sz w:val="24"/>
      <w:szCs w:val="32"/>
      <w:lang w:val="de-DE"/>
    </w:rPr>
  </w:style>
  <w:style w:type="character" w:customStyle="1" w:styleId="berschrift2Zchn">
    <w:name w:val="Überschrift 2 Zchn"/>
    <w:basedOn w:val="Absatz-Standardschriftart"/>
    <w:link w:val="berschrift2"/>
    <w:uiPriority w:val="99"/>
    <w:rsid w:val="003B37C0"/>
    <w:rPr>
      <w:rFonts w:ascii="Arial" w:eastAsia="MS Gothic" w:hAnsi="Arial" w:cs="Tahoma"/>
      <w:b/>
      <w:bCs/>
      <w:iCs/>
      <w:kern w:val="1"/>
      <w:szCs w:val="24"/>
      <w:lang w:val="de-DE"/>
    </w:rPr>
  </w:style>
  <w:style w:type="paragraph" w:styleId="Textkrper">
    <w:name w:val="Body Text"/>
    <w:basedOn w:val="Standard"/>
    <w:link w:val="TextkrperZchn"/>
    <w:uiPriority w:val="99"/>
    <w:semiHidden/>
    <w:rsid w:val="003B37C0"/>
    <w:pPr>
      <w:spacing w:after="227"/>
    </w:pPr>
  </w:style>
  <w:style w:type="character" w:customStyle="1" w:styleId="TextkrperZchn">
    <w:name w:val="Textkörper Zchn"/>
    <w:basedOn w:val="Absatz-Standardschriftart"/>
    <w:link w:val="Textkrper"/>
    <w:uiPriority w:val="99"/>
    <w:semiHidden/>
    <w:rsid w:val="003B37C0"/>
    <w:rPr>
      <w:rFonts w:ascii="Times New Roman" w:eastAsia="Calibri" w:hAnsi="Times New Roman" w:cs="Times New Roman"/>
      <w:kern w:val="1"/>
      <w:szCs w:val="24"/>
      <w:lang w:val="de-DE"/>
    </w:rPr>
  </w:style>
  <w:style w:type="character" w:styleId="Hyperlink">
    <w:name w:val="Hyperlink"/>
    <w:basedOn w:val="Absatz-Standardschriftart"/>
    <w:rsid w:val="003B37C0"/>
    <w:rPr>
      <w:rFonts w:cs="Times New Roman"/>
      <w:color w:val="0000FF"/>
      <w:u w:val="single"/>
    </w:rPr>
  </w:style>
  <w:style w:type="paragraph" w:styleId="Listenabsatz">
    <w:name w:val="List Paragraph"/>
    <w:basedOn w:val="Standard"/>
    <w:uiPriority w:val="99"/>
    <w:qFormat/>
    <w:rsid w:val="003B37C0"/>
    <w:pPr>
      <w:ind w:left="720"/>
    </w:pPr>
  </w:style>
  <w:style w:type="character" w:customStyle="1" w:styleId="haupttext1">
    <w:name w:val="haupttext1"/>
    <w:basedOn w:val="Absatz-Standardschriftart"/>
    <w:rsid w:val="003B37C0"/>
    <w:rPr>
      <w:rFonts w:ascii="Arial" w:hAnsi="Arial" w:cs="Arial"/>
      <w:color w:val="auto"/>
      <w:sz w:val="21"/>
      <w:szCs w:val="21"/>
    </w:rPr>
  </w:style>
  <w:style w:type="paragraph" w:customStyle="1" w:styleId="Seitenrand">
    <w:name w:val="Seitenrand"/>
    <w:basedOn w:val="Standard"/>
    <w:link w:val="SeitenrandZchn"/>
    <w:rsid w:val="003B37C0"/>
    <w:rPr>
      <w:color w:val="FF0000"/>
      <w:kern w:val="0"/>
      <w:lang w:val="de-AT"/>
    </w:rPr>
  </w:style>
  <w:style w:type="character" w:customStyle="1" w:styleId="SeitenrandZchn">
    <w:name w:val="Seitenrand Zchn"/>
    <w:basedOn w:val="Absatz-Standardschriftart"/>
    <w:link w:val="Seitenrand"/>
    <w:locked/>
    <w:rsid w:val="003B37C0"/>
    <w:rPr>
      <w:rFonts w:ascii="Times New Roman" w:eastAsia="Calibri" w:hAnsi="Times New Roman" w:cs="Times New Roman"/>
      <w:color w:val="FF0000"/>
      <w:szCs w:val="24"/>
    </w:rPr>
  </w:style>
  <w:style w:type="paragraph" w:customStyle="1" w:styleId="Lerneinheit">
    <w:name w:val="Lerneinheit"/>
    <w:basedOn w:val="Standard"/>
    <w:link w:val="LerneinheitZchn"/>
    <w:uiPriority w:val="99"/>
    <w:rsid w:val="003B37C0"/>
    <w:rPr>
      <w:b/>
      <w:kern w:val="0"/>
      <w:sz w:val="36"/>
      <w:szCs w:val="36"/>
      <w:lang w:val="de-AT"/>
    </w:rPr>
  </w:style>
  <w:style w:type="paragraph" w:customStyle="1" w:styleId="Lernen">
    <w:name w:val="Lernen"/>
    <w:aliases w:val="Üben"/>
    <w:basedOn w:val="Lerneinheit"/>
    <w:link w:val="LernenZchn"/>
    <w:uiPriority w:val="99"/>
    <w:rsid w:val="003B37C0"/>
    <w:rPr>
      <w:color w:val="00B050"/>
      <w:sz w:val="28"/>
      <w:szCs w:val="28"/>
    </w:rPr>
  </w:style>
  <w:style w:type="character" w:customStyle="1" w:styleId="LerneinheitZchn">
    <w:name w:val="Lerneinheit Zchn"/>
    <w:basedOn w:val="Absatz-Standardschriftart"/>
    <w:link w:val="Lerneinheit"/>
    <w:uiPriority w:val="99"/>
    <w:locked/>
    <w:rsid w:val="003B37C0"/>
    <w:rPr>
      <w:rFonts w:ascii="Times New Roman" w:eastAsia="Calibri" w:hAnsi="Times New Roman" w:cs="Times New Roman"/>
      <w:b/>
      <w:sz w:val="36"/>
      <w:szCs w:val="36"/>
    </w:rPr>
  </w:style>
  <w:style w:type="character" w:customStyle="1" w:styleId="LernenZchn">
    <w:name w:val="Lernen Zchn"/>
    <w:aliases w:val="Üben Zchn"/>
    <w:basedOn w:val="LerneinheitZchn"/>
    <w:link w:val="Lernen"/>
    <w:uiPriority w:val="99"/>
    <w:locked/>
    <w:rsid w:val="003B37C0"/>
    <w:rPr>
      <w:color w:val="00B050"/>
      <w:sz w:val="28"/>
      <w:szCs w:val="28"/>
    </w:rPr>
  </w:style>
  <w:style w:type="paragraph" w:customStyle="1" w:styleId="Marignalspalte">
    <w:name w:val="Marignalspalte"/>
    <w:basedOn w:val="Standard"/>
    <w:link w:val="MarignalspalteZchn"/>
    <w:uiPriority w:val="99"/>
    <w:rsid w:val="003B37C0"/>
    <w:rPr>
      <w:rFonts w:ascii="Arial" w:hAnsi="Arial"/>
      <w:sz w:val="16"/>
    </w:rPr>
  </w:style>
  <w:style w:type="paragraph" w:customStyle="1" w:styleId="MichaelundAnna">
    <w:name w:val="Michael und Anna"/>
    <w:basedOn w:val="Standard"/>
    <w:link w:val="MichaelundAnnaZchn"/>
    <w:uiPriority w:val="99"/>
    <w:rsid w:val="003B37C0"/>
    <w:pPr>
      <w:shd w:val="clear" w:color="auto" w:fill="D9D9D9"/>
    </w:pPr>
    <w:rPr>
      <w:kern w:val="0"/>
      <w:lang w:eastAsia="de-AT"/>
    </w:rPr>
  </w:style>
  <w:style w:type="character" w:customStyle="1" w:styleId="MarignalspalteZchn">
    <w:name w:val="Marignalspalte Zchn"/>
    <w:basedOn w:val="Absatz-Standardschriftart"/>
    <w:link w:val="Marignalspalte"/>
    <w:uiPriority w:val="99"/>
    <w:locked/>
    <w:rsid w:val="003B37C0"/>
    <w:rPr>
      <w:rFonts w:ascii="Arial" w:eastAsia="Calibri" w:hAnsi="Arial" w:cs="Times New Roman"/>
      <w:kern w:val="1"/>
      <w:sz w:val="16"/>
      <w:szCs w:val="24"/>
      <w:lang w:val="de-DE"/>
    </w:rPr>
  </w:style>
  <w:style w:type="character" w:customStyle="1" w:styleId="MichaelundAnnaZchn">
    <w:name w:val="Michael und Anna Zchn"/>
    <w:basedOn w:val="Absatz-Standardschriftart"/>
    <w:link w:val="MichaelundAnna"/>
    <w:uiPriority w:val="99"/>
    <w:locked/>
    <w:rsid w:val="003B37C0"/>
    <w:rPr>
      <w:rFonts w:ascii="Times New Roman" w:eastAsia="Calibri" w:hAnsi="Times New Roman" w:cs="Times New Roman"/>
      <w:szCs w:val="24"/>
      <w:shd w:val="clear" w:color="auto" w:fill="D9D9D9"/>
      <w:lang w:val="de-DE" w:eastAsia="de-AT"/>
    </w:rPr>
  </w:style>
  <w:style w:type="paragraph" w:styleId="Sprechblasentext">
    <w:name w:val="Balloon Text"/>
    <w:basedOn w:val="Standard"/>
    <w:link w:val="SprechblasentextZchn"/>
    <w:uiPriority w:val="99"/>
    <w:semiHidden/>
    <w:unhideWhenUsed/>
    <w:rsid w:val="003B37C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37C0"/>
    <w:rPr>
      <w:rFonts w:ascii="Tahoma" w:eastAsia="Calibri" w:hAnsi="Tahoma" w:cs="Tahoma"/>
      <w:kern w:val="1"/>
      <w:sz w:val="16"/>
      <w:szCs w:val="16"/>
      <w:lang w:val="de-DE"/>
    </w:rPr>
  </w:style>
  <w:style w:type="paragraph" w:styleId="Kopfzeile">
    <w:name w:val="header"/>
    <w:basedOn w:val="Standard"/>
    <w:link w:val="KopfzeileZchn"/>
    <w:uiPriority w:val="99"/>
    <w:unhideWhenUsed/>
    <w:rsid w:val="00E23859"/>
    <w:pPr>
      <w:tabs>
        <w:tab w:val="center" w:pos="4536"/>
        <w:tab w:val="right" w:pos="9072"/>
      </w:tabs>
    </w:pPr>
  </w:style>
  <w:style w:type="character" w:customStyle="1" w:styleId="KopfzeileZchn">
    <w:name w:val="Kopfzeile Zchn"/>
    <w:basedOn w:val="Absatz-Standardschriftart"/>
    <w:link w:val="Kopfzeile"/>
    <w:uiPriority w:val="99"/>
    <w:rsid w:val="00E23859"/>
    <w:rPr>
      <w:rFonts w:ascii="Times New Roman" w:eastAsia="Calibri" w:hAnsi="Times New Roman" w:cs="Times New Roman"/>
      <w:kern w:val="1"/>
      <w:szCs w:val="24"/>
      <w:lang w:val="de-DE"/>
    </w:rPr>
  </w:style>
  <w:style w:type="paragraph" w:styleId="Fuzeile">
    <w:name w:val="footer"/>
    <w:basedOn w:val="Standard"/>
    <w:link w:val="FuzeileZchn"/>
    <w:uiPriority w:val="99"/>
    <w:unhideWhenUsed/>
    <w:rsid w:val="00E23859"/>
    <w:pPr>
      <w:tabs>
        <w:tab w:val="center" w:pos="4536"/>
        <w:tab w:val="right" w:pos="9072"/>
      </w:tabs>
    </w:pPr>
  </w:style>
  <w:style w:type="character" w:customStyle="1" w:styleId="FuzeileZchn">
    <w:name w:val="Fußzeile Zchn"/>
    <w:basedOn w:val="Absatz-Standardschriftart"/>
    <w:link w:val="Fuzeile"/>
    <w:uiPriority w:val="99"/>
    <w:rsid w:val="00E23859"/>
    <w:rPr>
      <w:rFonts w:ascii="Times New Roman" w:eastAsia="Calibri" w:hAnsi="Times New Roman" w:cs="Times New Roman"/>
      <w:kern w:val="1"/>
      <w:szCs w:val="24"/>
      <w:lang w:val="de-DE"/>
    </w:rPr>
  </w:style>
  <w:style w:type="paragraph" w:customStyle="1" w:styleId="Listenabsatz1">
    <w:name w:val="Listenabsatz1"/>
    <w:basedOn w:val="Standard"/>
    <w:rsid w:val="003D0280"/>
    <w:pPr>
      <w:ind w:left="720"/>
      <w:contextualSpacing/>
    </w:pPr>
    <w:rPr>
      <w:rFonts w:eastAsia="Times New Roman"/>
    </w:rPr>
  </w:style>
  <w:style w:type="paragraph" w:styleId="Beschriftung">
    <w:name w:val="caption"/>
    <w:basedOn w:val="Standard"/>
    <w:next w:val="Standard"/>
    <w:qFormat/>
    <w:rsid w:val="003D0280"/>
    <w:pPr>
      <w:spacing w:after="200"/>
    </w:pPr>
    <w:rPr>
      <w:rFonts w:eastAsia="Times New Roman"/>
      <w:b/>
      <w:bCs/>
      <w:color w:val="4F81BD"/>
      <w:sz w:val="18"/>
      <w:szCs w:val="18"/>
    </w:rPr>
  </w:style>
  <w:style w:type="paragraph" w:customStyle="1" w:styleId="Michael">
    <w:name w:val="Michael"/>
    <w:basedOn w:val="Standard"/>
    <w:link w:val="MichaelZchn"/>
    <w:rsid w:val="003D0280"/>
    <w:pPr>
      <w:shd w:val="clear" w:color="auto" w:fill="D9D9D9"/>
    </w:pPr>
    <w:rPr>
      <w:rFonts w:eastAsia="Times New Roman"/>
    </w:rPr>
  </w:style>
  <w:style w:type="character" w:customStyle="1" w:styleId="MichaelZchn">
    <w:name w:val="Michael Zchn"/>
    <w:basedOn w:val="Absatz-Standardschriftart"/>
    <w:link w:val="Michael"/>
    <w:locked/>
    <w:rsid w:val="003D0280"/>
    <w:rPr>
      <w:rFonts w:ascii="Times New Roman" w:eastAsia="Times New Roman" w:hAnsi="Times New Roman" w:cs="Times New Roman"/>
      <w:kern w:val="1"/>
      <w:szCs w:val="24"/>
      <w:shd w:val="clear" w:color="auto" w:fill="D9D9D9"/>
      <w:lang w:val="de-DE"/>
    </w:rPr>
  </w:style>
  <w:style w:type="paragraph" w:customStyle="1" w:styleId="Marginalspalte">
    <w:name w:val="Marginalspalte"/>
    <w:basedOn w:val="Standard"/>
    <w:link w:val="MarginalspalteZchn"/>
    <w:rsid w:val="003D0280"/>
    <w:rPr>
      <w:rFonts w:ascii="Arial" w:eastAsia="Times New Roman" w:hAnsi="Arial"/>
      <w:sz w:val="16"/>
    </w:rPr>
  </w:style>
  <w:style w:type="character" w:customStyle="1" w:styleId="MarginalspalteZchn">
    <w:name w:val="Marginalspalte Zchn"/>
    <w:basedOn w:val="Absatz-Standardschriftart"/>
    <w:link w:val="Marginalspalte"/>
    <w:locked/>
    <w:rsid w:val="003D0280"/>
    <w:rPr>
      <w:rFonts w:ascii="Arial" w:eastAsia="Times New Roman" w:hAnsi="Arial" w:cs="Times New Roman"/>
      <w:kern w:val="1"/>
      <w:sz w:val="16"/>
      <w:szCs w:val="24"/>
      <w:lang w:val="de-DE"/>
    </w:rPr>
  </w:style>
  <w:style w:type="character" w:styleId="Fett">
    <w:name w:val="Strong"/>
    <w:basedOn w:val="Absatz-Standardschriftart"/>
    <w:qFormat/>
    <w:rsid w:val="009B13F7"/>
    <w:rPr>
      <w:rFonts w:cs="Times New Roman"/>
      <w:b/>
      <w:bCs/>
    </w:rPr>
  </w:style>
  <w:style w:type="paragraph" w:customStyle="1" w:styleId="Listenabsatz2">
    <w:name w:val="Listenabsatz2"/>
    <w:basedOn w:val="Standard"/>
    <w:rsid w:val="009B13F7"/>
    <w:pPr>
      <w:ind w:left="720"/>
      <w:contextualSpacing/>
    </w:pPr>
    <w:rPr>
      <w:rFonts w:eastAsia="Times New Roman"/>
    </w:rPr>
  </w:style>
  <w:style w:type="paragraph" w:customStyle="1" w:styleId="bodytext">
    <w:name w:val="bodytext"/>
    <w:basedOn w:val="Standard"/>
    <w:rsid w:val="009B13F7"/>
    <w:pPr>
      <w:widowControl/>
      <w:suppressAutoHyphens w:val="0"/>
      <w:spacing w:before="100" w:beforeAutospacing="1" w:after="100" w:afterAutospacing="1"/>
    </w:pPr>
    <w:rPr>
      <w:kern w:val="0"/>
      <w:lang w:val="de-AT" w:eastAsia="de-AT"/>
    </w:rPr>
  </w:style>
  <w:style w:type="table" w:styleId="Tabellengitternetz">
    <w:name w:val="Table Grid"/>
    <w:basedOn w:val="NormaleTabelle"/>
    <w:uiPriority w:val="59"/>
    <w:rsid w:val="001009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einLeerraum">
    <w:name w:val="No Spacing"/>
    <w:uiPriority w:val="1"/>
    <w:qFormat/>
    <w:rsid w:val="008D08B6"/>
    <w:pPr>
      <w:widowControl w:val="0"/>
      <w:suppressAutoHyphens/>
      <w:spacing w:after="0" w:line="240" w:lineRule="auto"/>
    </w:pPr>
    <w:rPr>
      <w:rFonts w:ascii="Times New Roman" w:eastAsia="Calibri" w:hAnsi="Times New Roman" w:cs="Times New Roman"/>
      <w:kern w:val="1"/>
      <w:szCs w:val="24"/>
      <w:lang w:val="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A456E160F4DBF997E3A743CA0F2CA"/>
        <w:category>
          <w:name w:val="Allgemein"/>
          <w:gallery w:val="placeholder"/>
        </w:category>
        <w:types>
          <w:type w:val="bbPlcHdr"/>
        </w:types>
        <w:behaviors>
          <w:behavior w:val="content"/>
        </w:behaviors>
        <w:guid w:val="{4C99FA5F-1240-48A8-8411-915247062A7F}"/>
      </w:docPartPr>
      <w:docPartBody>
        <w:p w:rsidR="00874987" w:rsidRDefault="00385579" w:rsidP="00385579">
          <w:pPr>
            <w:pStyle w:val="F5BA456E160F4DBF997E3A743CA0F2CA"/>
          </w:pPr>
          <w:r>
            <w:rPr>
              <w:lang w:val="de-DE"/>
            </w:rPr>
            <w:t>[Geben Sie den Dokumenttitel ein]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85579"/>
    <w:rsid w:val="000917D9"/>
    <w:rsid w:val="001A3239"/>
    <w:rsid w:val="00385579"/>
    <w:rsid w:val="005A47E3"/>
    <w:rsid w:val="00776777"/>
    <w:rsid w:val="0082794E"/>
    <w:rsid w:val="00874987"/>
    <w:rsid w:val="009F2369"/>
    <w:rsid w:val="00C62339"/>
    <w:rsid w:val="00F3106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498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6D3060FDD874ABF9F5ED5B9C671598D">
    <w:name w:val="D6D3060FDD874ABF9F5ED5B9C671598D"/>
    <w:rsid w:val="00385579"/>
  </w:style>
  <w:style w:type="paragraph" w:customStyle="1" w:styleId="143459506E444965B8C247319430428A">
    <w:name w:val="143459506E444965B8C247319430428A"/>
    <w:rsid w:val="00385579"/>
  </w:style>
  <w:style w:type="paragraph" w:customStyle="1" w:styleId="BF627C6709E6453D853FF9B3B416612A">
    <w:name w:val="BF627C6709E6453D853FF9B3B416612A"/>
    <w:rsid w:val="00385579"/>
  </w:style>
  <w:style w:type="paragraph" w:customStyle="1" w:styleId="B5A9F028447C4F8ABB1A3CA1B45620B2">
    <w:name w:val="B5A9F028447C4F8ABB1A3CA1B45620B2"/>
    <w:rsid w:val="00385579"/>
  </w:style>
  <w:style w:type="paragraph" w:customStyle="1" w:styleId="BE37D5A40FBA483C9A8F11031AA368FF">
    <w:name w:val="BE37D5A40FBA483C9A8F11031AA368FF"/>
    <w:rsid w:val="00385579"/>
  </w:style>
  <w:style w:type="paragraph" w:customStyle="1" w:styleId="9D3E9B7C0FA24DFEBCD9FAFE2F4571AB">
    <w:name w:val="9D3E9B7C0FA24DFEBCD9FAFE2F4571AB"/>
    <w:rsid w:val="00385579"/>
  </w:style>
  <w:style w:type="paragraph" w:customStyle="1" w:styleId="F5BA456E160F4DBF997E3A743CA0F2CA">
    <w:name w:val="F5BA456E160F4DBF997E3A743CA0F2CA"/>
    <w:rsid w:val="003855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D93F8-D847-4D2F-A3C8-D1389F1D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Business Plan</vt:lpstr>
    </vt:vector>
  </TitlesOfParts>
  <Company>Hewlett-Packard</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creator>surfen</dc:creator>
  <cp:lastModifiedBy>Martin</cp:lastModifiedBy>
  <cp:revision>7</cp:revision>
  <cp:lastPrinted>2010-10-04T19:07:00Z</cp:lastPrinted>
  <dcterms:created xsi:type="dcterms:W3CDTF">2010-11-15T08:15:00Z</dcterms:created>
  <dcterms:modified xsi:type="dcterms:W3CDTF">2010-11-22T12:32:00Z</dcterms:modified>
</cp:coreProperties>
</file>