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59E" w:rsidRPr="00560E2D" w:rsidRDefault="004B659E" w:rsidP="004B659E">
      <w:pPr>
        <w:spacing w:before="100" w:beforeAutospacing="1" w:after="100" w:afterAutospacing="1" w:line="240" w:lineRule="auto"/>
        <w:outlineLvl w:val="2"/>
        <w:rPr>
          <w:rFonts w:ascii="Times New Roman" w:eastAsia="Times New Roman" w:hAnsi="Times New Roman" w:cs="Times New Roman"/>
          <w:b/>
          <w:bCs/>
          <w:lang w:eastAsia="de-AT"/>
        </w:rPr>
      </w:pPr>
      <w:r w:rsidRPr="00560E2D">
        <w:rPr>
          <w:rFonts w:ascii="Times New Roman" w:eastAsia="Times New Roman" w:hAnsi="Times New Roman" w:cs="Times New Roman"/>
          <w:b/>
          <w:bCs/>
          <w:lang w:eastAsia="de-AT"/>
        </w:rPr>
        <w:t>Schuldrecht</w:t>
      </w:r>
    </w:p>
    <w:p w:rsidR="00BA03BA" w:rsidRPr="00560E2D" w:rsidRDefault="00AC016B" w:rsidP="004B659E">
      <w:pPr>
        <w:spacing w:before="100" w:beforeAutospacing="1" w:after="100" w:afterAutospacing="1" w:line="240" w:lineRule="auto"/>
        <w:rPr>
          <w:rFonts w:ascii="Times New Roman" w:eastAsia="Times New Roman" w:hAnsi="Times New Roman" w:cs="Times New Roman"/>
          <w:lang w:eastAsia="de-AT"/>
        </w:rPr>
      </w:pPr>
      <w:r w:rsidRPr="00560E2D">
        <w:rPr>
          <w:rFonts w:ascii="Times New Roman" w:eastAsia="Times New Roman" w:hAnsi="Times New Roman" w:cs="Times New Roman"/>
          <w:lang w:eastAsia="de-AT"/>
        </w:rPr>
        <w:t>Als Schuld</w:t>
      </w:r>
      <w:r w:rsidR="004B659E" w:rsidRPr="00560E2D">
        <w:rPr>
          <w:rFonts w:ascii="Times New Roman" w:eastAsia="Times New Roman" w:hAnsi="Times New Roman" w:cs="Times New Roman"/>
          <w:lang w:eastAsia="de-AT"/>
        </w:rPr>
        <w:t>recht wird der Teil des Privatrechts bezeichnet, der die Schuldverhältnisse regelt.</w:t>
      </w:r>
      <w:r w:rsidR="00C533C6" w:rsidRPr="00560E2D">
        <w:rPr>
          <w:rFonts w:ascii="Times New Roman" w:eastAsia="Times New Roman" w:hAnsi="Times New Roman" w:cs="Times New Roman"/>
          <w:lang w:eastAsia="de-AT"/>
        </w:rPr>
        <w:t xml:space="preserve"> Wurde 2002 mi</w:t>
      </w:r>
      <w:r w:rsidR="00560E2D" w:rsidRPr="00560E2D">
        <w:rPr>
          <w:rFonts w:ascii="Times New Roman" w:eastAsia="Times New Roman" w:hAnsi="Times New Roman" w:cs="Times New Roman"/>
          <w:lang w:eastAsia="de-AT"/>
        </w:rPr>
        <w:t>t Eintritt in die EU erneuert.</w:t>
      </w:r>
      <w:r w:rsidR="00560E2D" w:rsidRPr="00560E2D">
        <w:rPr>
          <w:rFonts w:ascii="Times New Roman" w:eastAsia="Times New Roman" w:hAnsi="Times New Roman" w:cs="Times New Roman"/>
          <w:lang w:eastAsia="de-AT"/>
        </w:rPr>
        <w:tab/>
        <w:t xml:space="preserve"> Ein Schuldverhältnis ist ein </w:t>
      </w:r>
      <w:r w:rsidR="004B659E" w:rsidRPr="00560E2D">
        <w:rPr>
          <w:rFonts w:ascii="Times New Roman" w:eastAsia="Times New Roman" w:hAnsi="Times New Roman" w:cs="Times New Roman"/>
          <w:lang w:eastAsia="de-AT"/>
        </w:rPr>
        <w:t xml:space="preserve">Rechtsverhältnis, welche </w:t>
      </w:r>
      <w:r w:rsidR="004B659E" w:rsidRPr="00560E2D">
        <w:rPr>
          <w:rFonts w:ascii="Times New Roman" w:eastAsia="Times New Roman" w:hAnsi="Times New Roman" w:cs="Times New Roman"/>
          <w:b/>
          <w:lang w:eastAsia="de-AT"/>
        </w:rPr>
        <w:t>eine nat</w:t>
      </w:r>
      <w:r w:rsidR="00560E2D" w:rsidRPr="00560E2D">
        <w:rPr>
          <w:rFonts w:ascii="Times New Roman" w:eastAsia="Times New Roman" w:hAnsi="Times New Roman" w:cs="Times New Roman"/>
          <w:b/>
          <w:lang w:eastAsia="de-AT"/>
        </w:rPr>
        <w:t xml:space="preserve">ürliche oder juristische Person </w:t>
      </w:r>
      <w:r w:rsidR="004B659E" w:rsidRPr="00560E2D">
        <w:rPr>
          <w:rFonts w:ascii="Times New Roman" w:eastAsia="Times New Roman" w:hAnsi="Times New Roman" w:cs="Times New Roman"/>
          <w:b/>
          <w:lang w:eastAsia="de-AT"/>
        </w:rPr>
        <w:t>berechtigt</w:t>
      </w:r>
      <w:r w:rsidR="004B659E" w:rsidRPr="00560E2D">
        <w:rPr>
          <w:rFonts w:ascii="Times New Roman" w:eastAsia="Times New Roman" w:hAnsi="Times New Roman" w:cs="Times New Roman"/>
          <w:lang w:eastAsia="de-AT"/>
        </w:rPr>
        <w:t xml:space="preserve">, von einer anderen Person eine Leistung zu verlangen. </w:t>
      </w:r>
    </w:p>
    <w:p w:rsidR="00BA03BA" w:rsidRPr="00560E2D" w:rsidRDefault="00BA03BA" w:rsidP="00BA03BA">
      <w:pPr>
        <w:pStyle w:val="berschrift1"/>
        <w:rPr>
          <w:rFonts w:ascii="Times New Roman" w:hAnsi="Times New Roman" w:cs="Times New Roman"/>
          <w:color w:val="000000" w:themeColor="text1"/>
          <w:sz w:val="22"/>
          <w:szCs w:val="22"/>
        </w:rPr>
      </w:pPr>
      <w:r w:rsidRPr="00560E2D">
        <w:rPr>
          <w:rFonts w:ascii="Times New Roman" w:hAnsi="Times New Roman" w:cs="Times New Roman"/>
          <w:color w:val="000000" w:themeColor="text1"/>
          <w:sz w:val="22"/>
          <w:szCs w:val="22"/>
        </w:rPr>
        <w:t>Natürliche Person</w:t>
      </w:r>
    </w:p>
    <w:p w:rsidR="00BA03BA" w:rsidRPr="00560E2D" w:rsidRDefault="00BA03BA" w:rsidP="00BA03BA">
      <w:pPr>
        <w:pStyle w:val="StandardWeb"/>
        <w:rPr>
          <w:sz w:val="22"/>
          <w:szCs w:val="22"/>
        </w:rPr>
      </w:pPr>
      <w:r w:rsidRPr="00560E2D">
        <w:rPr>
          <w:sz w:val="22"/>
          <w:szCs w:val="22"/>
        </w:rPr>
        <w:t xml:space="preserve">Eine </w:t>
      </w:r>
      <w:r w:rsidRPr="00560E2D">
        <w:rPr>
          <w:bCs/>
          <w:sz w:val="22"/>
          <w:szCs w:val="22"/>
        </w:rPr>
        <w:t>natürliche Person</w:t>
      </w:r>
      <w:r w:rsidRPr="00560E2D">
        <w:rPr>
          <w:sz w:val="22"/>
          <w:szCs w:val="22"/>
        </w:rPr>
        <w:t xml:space="preserve"> ist der Mensch in seiner Rolle als Rechtssubjekt, d. h. als Träger von Rechten und Pflichten. </w:t>
      </w:r>
    </w:p>
    <w:p w:rsidR="00BA03BA" w:rsidRPr="00560E2D" w:rsidRDefault="00BA03BA" w:rsidP="00BA03BA">
      <w:pPr>
        <w:pStyle w:val="StandardWeb"/>
        <w:rPr>
          <w:sz w:val="22"/>
          <w:szCs w:val="22"/>
        </w:rPr>
      </w:pPr>
      <w:r w:rsidRPr="00560E2D">
        <w:rPr>
          <w:sz w:val="22"/>
          <w:szCs w:val="22"/>
        </w:rPr>
        <w:t xml:space="preserve">In früheren Rechtsordnungen – wie z. B. dem klassischen </w:t>
      </w:r>
      <w:hyperlink r:id="rId5" w:tooltip="Römisches Recht" w:history="1">
        <w:r w:rsidRPr="00560E2D">
          <w:rPr>
            <w:rStyle w:val="Hyperlink"/>
            <w:color w:val="auto"/>
            <w:sz w:val="22"/>
            <w:szCs w:val="22"/>
            <w:u w:val="none"/>
          </w:rPr>
          <w:t>römischen Recht</w:t>
        </w:r>
      </w:hyperlink>
      <w:r w:rsidRPr="00560E2D">
        <w:rPr>
          <w:sz w:val="22"/>
          <w:szCs w:val="22"/>
        </w:rPr>
        <w:t xml:space="preserve"> – gab es auch Menschen, die keine Rechtssubjekte und damit auch keine Personen in unserem Sinne waren, so etwa </w:t>
      </w:r>
      <w:hyperlink r:id="rId6" w:tooltip="Sklave" w:history="1">
        <w:r w:rsidRPr="00560E2D">
          <w:rPr>
            <w:rStyle w:val="Hyperlink"/>
            <w:color w:val="auto"/>
            <w:sz w:val="22"/>
            <w:szCs w:val="22"/>
            <w:u w:val="none"/>
          </w:rPr>
          <w:t>Sklaven</w:t>
        </w:r>
      </w:hyperlink>
      <w:r w:rsidRPr="00560E2D">
        <w:rPr>
          <w:sz w:val="22"/>
          <w:szCs w:val="22"/>
        </w:rPr>
        <w:t xml:space="preserve"> und solche Familienangehörige, die der Herrschaftsgewalt des </w:t>
      </w:r>
      <w:hyperlink r:id="rId7" w:tooltip="Familienoberhaupt" w:history="1">
        <w:r w:rsidRPr="00560E2D">
          <w:rPr>
            <w:rStyle w:val="Hyperlink"/>
            <w:color w:val="auto"/>
            <w:sz w:val="22"/>
            <w:szCs w:val="22"/>
            <w:u w:val="none"/>
          </w:rPr>
          <w:t>Familienoberhaupts</w:t>
        </w:r>
      </w:hyperlink>
      <w:r w:rsidRPr="00560E2D">
        <w:rPr>
          <w:sz w:val="22"/>
          <w:szCs w:val="22"/>
        </w:rPr>
        <w:t xml:space="preserve"> unterworfen waren. </w:t>
      </w:r>
      <w:hyperlink r:id="rId8" w:tooltip="Rechtswesen im antiken Rom" w:history="1">
        <w:r w:rsidRPr="00560E2D">
          <w:rPr>
            <w:rStyle w:val="Hyperlink"/>
            <w:color w:val="auto"/>
            <w:sz w:val="22"/>
            <w:szCs w:val="22"/>
            <w:u w:val="none"/>
          </w:rPr>
          <w:t>Rechtlich</w:t>
        </w:r>
      </w:hyperlink>
      <w:r w:rsidRPr="00560E2D">
        <w:rPr>
          <w:sz w:val="22"/>
          <w:szCs w:val="22"/>
        </w:rPr>
        <w:t xml:space="preserve"> hatten diese Menschen im Wesentlichen den Status von </w:t>
      </w:r>
      <w:hyperlink r:id="rId9" w:tooltip="Sache" w:history="1">
        <w:r w:rsidRPr="00560E2D">
          <w:rPr>
            <w:rStyle w:val="Hyperlink"/>
            <w:color w:val="auto"/>
            <w:sz w:val="22"/>
            <w:szCs w:val="22"/>
            <w:u w:val="none"/>
          </w:rPr>
          <w:t>Sachen</w:t>
        </w:r>
      </w:hyperlink>
      <w:r w:rsidRPr="00560E2D">
        <w:rPr>
          <w:sz w:val="22"/>
          <w:szCs w:val="22"/>
        </w:rPr>
        <w:t xml:space="preserve">. </w:t>
      </w:r>
    </w:p>
    <w:p w:rsidR="00BA03BA" w:rsidRPr="00560E2D" w:rsidRDefault="00BA03BA" w:rsidP="00BA03BA">
      <w:pPr>
        <w:pStyle w:val="berschrift1"/>
        <w:rPr>
          <w:rFonts w:ascii="Times New Roman" w:hAnsi="Times New Roman" w:cs="Times New Roman"/>
          <w:color w:val="000000" w:themeColor="text1"/>
          <w:sz w:val="22"/>
          <w:szCs w:val="22"/>
        </w:rPr>
      </w:pPr>
      <w:r w:rsidRPr="00560E2D">
        <w:rPr>
          <w:rFonts w:ascii="Times New Roman" w:hAnsi="Times New Roman" w:cs="Times New Roman"/>
          <w:color w:val="000000" w:themeColor="text1"/>
          <w:sz w:val="22"/>
          <w:szCs w:val="22"/>
        </w:rPr>
        <w:t>Juristische Person</w:t>
      </w:r>
    </w:p>
    <w:p w:rsidR="00BA03BA" w:rsidRPr="00560E2D" w:rsidRDefault="00BA03BA" w:rsidP="00BA03BA">
      <w:pPr>
        <w:pStyle w:val="StandardWeb"/>
        <w:rPr>
          <w:sz w:val="22"/>
          <w:szCs w:val="22"/>
        </w:rPr>
      </w:pPr>
      <w:r w:rsidRPr="00560E2D">
        <w:rPr>
          <w:sz w:val="22"/>
          <w:szCs w:val="22"/>
        </w:rPr>
        <w:t xml:space="preserve">Eine </w:t>
      </w:r>
      <w:r w:rsidRPr="00560E2D">
        <w:rPr>
          <w:bCs/>
          <w:sz w:val="22"/>
          <w:szCs w:val="22"/>
        </w:rPr>
        <w:t>juristische Person</w:t>
      </w:r>
      <w:r w:rsidRPr="00560E2D">
        <w:rPr>
          <w:sz w:val="22"/>
          <w:szCs w:val="22"/>
        </w:rPr>
        <w:t xml:space="preserve"> ist eine Personenvereinigung oder eine Vermögensmasse, die aufgrund gesetzlicher Anerkennung rechtsfähig ist, das heißt selbst Träger von Rechten und Pflichten sein kann, dabei aber keine natürliche Person ist.</w:t>
      </w:r>
    </w:p>
    <w:p w:rsidR="00CE1E25" w:rsidRPr="00560E2D" w:rsidRDefault="00560E2D" w:rsidP="00BA03BA">
      <w:pPr>
        <w:pStyle w:val="StandardWeb"/>
        <w:rPr>
          <w:sz w:val="22"/>
          <w:szCs w:val="22"/>
        </w:rPr>
      </w:pPr>
      <w:r w:rsidRPr="00560E2D">
        <w:rPr>
          <w:sz w:val="22"/>
          <w:szCs w:val="22"/>
        </w:rPr>
        <w:t>H</w:t>
      </w:r>
      <w:r w:rsidR="00CE1E25" w:rsidRPr="00560E2D">
        <w:rPr>
          <w:sz w:val="22"/>
          <w:szCs w:val="22"/>
        </w:rPr>
        <w:t>andlungsfähig</w:t>
      </w:r>
      <w:r w:rsidRPr="00560E2D">
        <w:rPr>
          <w:sz w:val="22"/>
          <w:szCs w:val="22"/>
        </w:rPr>
        <w:t xml:space="preserve"> sind die soge</w:t>
      </w:r>
      <w:r w:rsidR="00C533C6" w:rsidRPr="00560E2D">
        <w:rPr>
          <w:sz w:val="22"/>
          <w:szCs w:val="22"/>
        </w:rPr>
        <w:t>na</w:t>
      </w:r>
      <w:r w:rsidRPr="00560E2D">
        <w:rPr>
          <w:sz w:val="22"/>
          <w:szCs w:val="22"/>
        </w:rPr>
        <w:t>n</w:t>
      </w:r>
      <w:r w:rsidR="00C533C6" w:rsidRPr="00560E2D">
        <w:rPr>
          <w:sz w:val="22"/>
          <w:szCs w:val="22"/>
        </w:rPr>
        <w:t>nten O</w:t>
      </w:r>
      <w:r w:rsidR="00CE1E25" w:rsidRPr="00560E2D">
        <w:rPr>
          <w:sz w:val="22"/>
          <w:szCs w:val="22"/>
        </w:rPr>
        <w:t>rgane welche die Juristische Person bilden.</w:t>
      </w:r>
    </w:p>
    <w:p w:rsidR="00BA03BA" w:rsidRPr="00560E2D" w:rsidRDefault="00BA03BA" w:rsidP="00CE1E25">
      <w:pPr>
        <w:pStyle w:val="StandardWeb"/>
        <w:rPr>
          <w:sz w:val="22"/>
          <w:szCs w:val="22"/>
        </w:rPr>
      </w:pPr>
      <w:r w:rsidRPr="00560E2D">
        <w:rPr>
          <w:sz w:val="22"/>
          <w:szCs w:val="22"/>
        </w:rPr>
        <w:t>Die Grundform der juristischen Person  ist der eingetragene Verein</w:t>
      </w:r>
      <w:r w:rsidR="00560E2D" w:rsidRPr="00560E2D">
        <w:rPr>
          <w:sz w:val="22"/>
          <w:szCs w:val="22"/>
        </w:rPr>
        <w:t xml:space="preserve">. </w:t>
      </w:r>
      <w:r w:rsidRPr="00560E2D">
        <w:rPr>
          <w:sz w:val="22"/>
          <w:szCs w:val="22"/>
        </w:rPr>
        <w:t xml:space="preserve"> Andere juristische Personen, etwa die GmbH, die Aktiengesellschaft und die eingetragene Genossenschaft, bauen auf dieser Grundform auf. Sie erlangen ihre Rechtsfähigkeit durch Eintragung bei einem bei Gericht geführten Register (z. B. Handelsregister, Vereinsregister Firmenregister).</w:t>
      </w:r>
    </w:p>
    <w:p w:rsidR="00CE1E25" w:rsidRPr="00560E2D" w:rsidRDefault="00CE1E25" w:rsidP="00CE1E25">
      <w:pPr>
        <w:pStyle w:val="berschrift3"/>
        <w:rPr>
          <w:sz w:val="22"/>
          <w:szCs w:val="22"/>
        </w:rPr>
      </w:pPr>
      <w:r w:rsidRPr="00560E2D">
        <w:rPr>
          <w:rStyle w:val="mw-headline"/>
          <w:sz w:val="22"/>
          <w:szCs w:val="22"/>
        </w:rPr>
        <w:t>Allgemeiner Teil</w:t>
      </w:r>
      <w:r w:rsidRPr="00560E2D">
        <w:rPr>
          <w:sz w:val="22"/>
          <w:szCs w:val="22"/>
        </w:rPr>
        <w:t xml:space="preserve"> </w:t>
      </w:r>
    </w:p>
    <w:p w:rsidR="00CE1E25" w:rsidRPr="00560E2D" w:rsidRDefault="00CE1E25" w:rsidP="00CE1E25">
      <w:pPr>
        <w:pStyle w:val="StandardWeb"/>
        <w:rPr>
          <w:sz w:val="22"/>
          <w:szCs w:val="22"/>
        </w:rPr>
      </w:pPr>
      <w:r w:rsidRPr="00560E2D">
        <w:rPr>
          <w:sz w:val="22"/>
          <w:szCs w:val="22"/>
        </w:rPr>
        <w:t>Der allgemeine Teil des Schuldrechts umfasst Normen, welche grundsätzlich für alle Schuldverhältnisse gelten.</w:t>
      </w:r>
    </w:p>
    <w:p w:rsidR="00CE1E25" w:rsidRPr="00560E2D" w:rsidRDefault="00CE1E25" w:rsidP="00CE1E25">
      <w:pPr>
        <w:numPr>
          <w:ilvl w:val="0"/>
          <w:numId w:val="5"/>
        </w:numPr>
        <w:spacing w:before="100" w:beforeAutospacing="1" w:after="100" w:afterAutospacing="1" w:line="240" w:lineRule="auto"/>
        <w:rPr>
          <w:rFonts w:ascii="Times New Roman" w:hAnsi="Times New Roman" w:cs="Times New Roman"/>
        </w:rPr>
      </w:pPr>
      <w:r w:rsidRPr="00560E2D">
        <w:rPr>
          <w:rFonts w:ascii="Times New Roman" w:hAnsi="Times New Roman" w:cs="Times New Roman"/>
        </w:rPr>
        <w:t xml:space="preserve">Allgemeines (Haupt- und Nebenpflichten, Pflicht und </w:t>
      </w:r>
      <w:hyperlink r:id="rId10" w:history="1">
        <w:r w:rsidRPr="00560E2D">
          <w:rPr>
            <w:rStyle w:val="Hyperlink"/>
            <w:rFonts w:ascii="Times New Roman" w:hAnsi="Times New Roman" w:cs="Times New Roman"/>
            <w:color w:val="auto"/>
            <w:u w:val="none"/>
          </w:rPr>
          <w:t>Obliegenheit</w:t>
        </w:r>
      </w:hyperlink>
      <w:r w:rsidRPr="00560E2D">
        <w:rPr>
          <w:rFonts w:ascii="Times New Roman" w:hAnsi="Times New Roman" w:cs="Times New Roman"/>
        </w:rPr>
        <w:t>, Ziel und Dauerschuldverhältnisse, Schuld und Haftung)</w:t>
      </w:r>
    </w:p>
    <w:p w:rsidR="00CE1E25" w:rsidRPr="00560E2D" w:rsidRDefault="00CE1E25" w:rsidP="00CE1E25">
      <w:pPr>
        <w:numPr>
          <w:ilvl w:val="0"/>
          <w:numId w:val="5"/>
        </w:numPr>
        <w:spacing w:before="100" w:beforeAutospacing="1" w:after="100" w:afterAutospacing="1" w:line="240" w:lineRule="auto"/>
        <w:rPr>
          <w:rFonts w:ascii="Times New Roman" w:hAnsi="Times New Roman" w:cs="Times New Roman"/>
        </w:rPr>
      </w:pPr>
      <w:r w:rsidRPr="00560E2D">
        <w:rPr>
          <w:rFonts w:ascii="Times New Roman" w:hAnsi="Times New Roman" w:cs="Times New Roman"/>
          <w:bCs/>
        </w:rPr>
        <w:t>Begründung</w:t>
      </w:r>
      <w:r w:rsidRPr="00560E2D">
        <w:rPr>
          <w:rFonts w:ascii="Times New Roman" w:hAnsi="Times New Roman" w:cs="Times New Roman"/>
        </w:rPr>
        <w:t xml:space="preserve"> von Schuldverhältnissen (Entstehungsgründe, </w:t>
      </w:r>
      <w:hyperlink r:id="rId11" w:history="1">
        <w:r w:rsidRPr="00560E2D">
          <w:rPr>
            <w:rStyle w:val="Hyperlink"/>
            <w:rFonts w:ascii="Times New Roman" w:hAnsi="Times New Roman" w:cs="Times New Roman"/>
            <w:color w:val="auto"/>
            <w:u w:val="none"/>
          </w:rPr>
          <w:t>Auslobung</w:t>
        </w:r>
      </w:hyperlink>
      <w:r w:rsidRPr="00560E2D">
        <w:rPr>
          <w:rFonts w:ascii="Times New Roman" w:hAnsi="Times New Roman" w:cs="Times New Roman"/>
        </w:rPr>
        <w:t xml:space="preserve">, </w:t>
      </w:r>
      <w:hyperlink r:id="rId12" w:tooltip="Vertrag" w:history="1">
        <w:r w:rsidRPr="00560E2D">
          <w:rPr>
            <w:rStyle w:val="Hyperlink"/>
            <w:rFonts w:ascii="Times New Roman" w:hAnsi="Times New Roman" w:cs="Times New Roman"/>
            <w:color w:val="auto"/>
            <w:u w:val="none"/>
          </w:rPr>
          <w:t>vorvertragliches</w:t>
        </w:r>
      </w:hyperlink>
      <w:r w:rsidRPr="00560E2D">
        <w:rPr>
          <w:rFonts w:ascii="Times New Roman" w:hAnsi="Times New Roman" w:cs="Times New Roman"/>
        </w:rPr>
        <w:t xml:space="preserve"> Schuldverhältnis, Nebenabreden wie z.B. die </w:t>
      </w:r>
      <w:hyperlink r:id="rId13" w:tooltip="Konventionalstrafe" w:history="1">
        <w:r w:rsidRPr="00560E2D">
          <w:rPr>
            <w:rStyle w:val="Hyperlink"/>
            <w:rFonts w:ascii="Times New Roman" w:hAnsi="Times New Roman" w:cs="Times New Roman"/>
            <w:color w:val="auto"/>
            <w:u w:val="none"/>
          </w:rPr>
          <w:t>Konventionalstrafe</w:t>
        </w:r>
      </w:hyperlink>
      <w:r w:rsidRPr="00560E2D">
        <w:rPr>
          <w:rFonts w:ascii="Times New Roman" w:hAnsi="Times New Roman" w:cs="Times New Roman"/>
        </w:rPr>
        <w:t>)</w:t>
      </w:r>
    </w:p>
    <w:p w:rsidR="00CE1E25" w:rsidRPr="00560E2D" w:rsidRDefault="00CE1E25" w:rsidP="00CE1E25">
      <w:pPr>
        <w:numPr>
          <w:ilvl w:val="0"/>
          <w:numId w:val="5"/>
        </w:numPr>
        <w:spacing w:before="100" w:beforeAutospacing="1" w:after="100" w:afterAutospacing="1" w:line="240" w:lineRule="auto"/>
        <w:rPr>
          <w:rFonts w:ascii="Times New Roman" w:hAnsi="Times New Roman" w:cs="Times New Roman"/>
        </w:rPr>
      </w:pPr>
      <w:r w:rsidRPr="00560E2D">
        <w:rPr>
          <w:rFonts w:ascii="Times New Roman" w:hAnsi="Times New Roman" w:cs="Times New Roman"/>
          <w:bCs/>
        </w:rPr>
        <w:t>Inhalt</w:t>
      </w:r>
      <w:r w:rsidRPr="00560E2D">
        <w:rPr>
          <w:rFonts w:ascii="Times New Roman" w:hAnsi="Times New Roman" w:cs="Times New Roman"/>
        </w:rPr>
        <w:t xml:space="preserve"> eines Schuldverhältnisses (Leistungsart, -zeit, und -ort, Leistung Zug um Zug)</w:t>
      </w:r>
    </w:p>
    <w:p w:rsidR="00CE1E25" w:rsidRPr="00560E2D" w:rsidRDefault="00CE1E25" w:rsidP="00CE1E25">
      <w:pPr>
        <w:numPr>
          <w:ilvl w:val="0"/>
          <w:numId w:val="5"/>
        </w:numPr>
        <w:spacing w:before="100" w:beforeAutospacing="1" w:after="100" w:afterAutospacing="1" w:line="240" w:lineRule="auto"/>
        <w:rPr>
          <w:rFonts w:ascii="Times New Roman" w:hAnsi="Times New Roman" w:cs="Times New Roman"/>
        </w:rPr>
      </w:pPr>
      <w:r w:rsidRPr="00560E2D">
        <w:rPr>
          <w:rFonts w:ascii="Times New Roman" w:hAnsi="Times New Roman" w:cs="Times New Roman"/>
          <w:bCs/>
        </w:rPr>
        <w:t>Leistungsstörungen</w:t>
      </w:r>
      <w:r w:rsidRPr="00560E2D">
        <w:rPr>
          <w:rFonts w:ascii="Times New Roman" w:hAnsi="Times New Roman" w:cs="Times New Roman"/>
        </w:rPr>
        <w:t xml:space="preserve"> (Nachträgliche Unmöglichkeit, </w:t>
      </w:r>
      <w:hyperlink r:id="rId14" w:history="1">
        <w:r w:rsidRPr="00560E2D">
          <w:rPr>
            <w:rStyle w:val="Hyperlink"/>
            <w:rFonts w:ascii="Times New Roman" w:hAnsi="Times New Roman" w:cs="Times New Roman"/>
            <w:color w:val="auto"/>
            <w:u w:val="none"/>
          </w:rPr>
          <w:t>Verzug</w:t>
        </w:r>
      </w:hyperlink>
      <w:r w:rsidRPr="00560E2D">
        <w:rPr>
          <w:rFonts w:ascii="Times New Roman" w:hAnsi="Times New Roman" w:cs="Times New Roman"/>
        </w:rPr>
        <w:t xml:space="preserve">, </w:t>
      </w:r>
      <w:hyperlink r:id="rId15" w:history="1">
        <w:r w:rsidRPr="00560E2D">
          <w:rPr>
            <w:rStyle w:val="Hyperlink"/>
            <w:rFonts w:ascii="Times New Roman" w:hAnsi="Times New Roman" w:cs="Times New Roman"/>
            <w:color w:val="auto"/>
            <w:u w:val="none"/>
          </w:rPr>
          <w:t>Gewährleistung</w:t>
        </w:r>
      </w:hyperlink>
      <w:r w:rsidRPr="00560E2D">
        <w:rPr>
          <w:rFonts w:ascii="Times New Roman" w:hAnsi="Times New Roman" w:cs="Times New Roman"/>
        </w:rPr>
        <w:t>, Verkürzung über die Hälfte),</w:t>
      </w:r>
    </w:p>
    <w:p w:rsidR="00CE1E25" w:rsidRPr="00560E2D" w:rsidRDefault="00CE1E25" w:rsidP="00CE1E25">
      <w:pPr>
        <w:numPr>
          <w:ilvl w:val="0"/>
          <w:numId w:val="5"/>
        </w:numPr>
        <w:spacing w:before="100" w:beforeAutospacing="1" w:after="100" w:afterAutospacing="1" w:line="240" w:lineRule="auto"/>
        <w:rPr>
          <w:rFonts w:ascii="Times New Roman" w:hAnsi="Times New Roman" w:cs="Times New Roman"/>
        </w:rPr>
      </w:pPr>
      <w:r w:rsidRPr="00560E2D">
        <w:rPr>
          <w:rFonts w:ascii="Times New Roman" w:hAnsi="Times New Roman" w:cs="Times New Roman"/>
          <w:bCs/>
        </w:rPr>
        <w:t>Erlöschen</w:t>
      </w:r>
      <w:r w:rsidRPr="00560E2D">
        <w:rPr>
          <w:rFonts w:ascii="Times New Roman" w:hAnsi="Times New Roman" w:cs="Times New Roman"/>
        </w:rPr>
        <w:t xml:space="preserve"> der Schuld (</w:t>
      </w:r>
      <w:hyperlink r:id="rId16" w:history="1">
        <w:r w:rsidRPr="00560E2D">
          <w:rPr>
            <w:rStyle w:val="Hyperlink"/>
            <w:rFonts w:ascii="Times New Roman" w:hAnsi="Times New Roman" w:cs="Times New Roman"/>
            <w:color w:val="auto"/>
            <w:u w:val="none"/>
          </w:rPr>
          <w:t>Erfüllung</w:t>
        </w:r>
      </w:hyperlink>
      <w:r w:rsidRPr="00560E2D">
        <w:rPr>
          <w:rFonts w:ascii="Times New Roman" w:hAnsi="Times New Roman" w:cs="Times New Roman"/>
        </w:rPr>
        <w:t xml:space="preserve">, </w:t>
      </w:r>
      <w:hyperlink r:id="rId17" w:tooltip="Hinterlegung (Verzug)" w:history="1">
        <w:r w:rsidRPr="00560E2D">
          <w:rPr>
            <w:rStyle w:val="Hyperlink"/>
            <w:rFonts w:ascii="Times New Roman" w:hAnsi="Times New Roman" w:cs="Times New Roman"/>
            <w:color w:val="auto"/>
            <w:u w:val="none"/>
          </w:rPr>
          <w:t>Hinterlegung</w:t>
        </w:r>
      </w:hyperlink>
      <w:r w:rsidRPr="00560E2D">
        <w:rPr>
          <w:rFonts w:ascii="Times New Roman" w:hAnsi="Times New Roman" w:cs="Times New Roman"/>
        </w:rPr>
        <w:t xml:space="preserve">, </w:t>
      </w:r>
      <w:hyperlink r:id="rId18" w:tooltip="Leistung an Zahlungs Statt (Seite nicht vorhanden)" w:history="1">
        <w:r w:rsidR="00560E2D" w:rsidRPr="00560E2D">
          <w:rPr>
            <w:rStyle w:val="Hyperlink"/>
            <w:rFonts w:ascii="Times New Roman" w:hAnsi="Times New Roman" w:cs="Times New Roman"/>
            <w:color w:val="auto"/>
            <w:u w:val="none"/>
          </w:rPr>
          <w:t>Leistung an Zahlung</w:t>
        </w:r>
        <w:r w:rsidRPr="00560E2D">
          <w:rPr>
            <w:rStyle w:val="Hyperlink"/>
            <w:rFonts w:ascii="Times New Roman" w:hAnsi="Times New Roman" w:cs="Times New Roman"/>
            <w:color w:val="auto"/>
            <w:u w:val="none"/>
          </w:rPr>
          <w:t xml:space="preserve"> </w:t>
        </w:r>
      </w:hyperlink>
      <w:r w:rsidRPr="00560E2D">
        <w:rPr>
          <w:rFonts w:ascii="Times New Roman" w:hAnsi="Times New Roman" w:cs="Times New Roman"/>
        </w:rPr>
        <w:t xml:space="preserve">, </w:t>
      </w:r>
      <w:hyperlink r:id="rId19" w:history="1">
        <w:r w:rsidRPr="00560E2D">
          <w:rPr>
            <w:rStyle w:val="Hyperlink"/>
            <w:rFonts w:ascii="Times New Roman" w:hAnsi="Times New Roman" w:cs="Times New Roman"/>
            <w:color w:val="auto"/>
            <w:u w:val="none"/>
          </w:rPr>
          <w:t>Aufrechnung</w:t>
        </w:r>
      </w:hyperlink>
      <w:r w:rsidRPr="00560E2D">
        <w:rPr>
          <w:rFonts w:ascii="Times New Roman" w:hAnsi="Times New Roman" w:cs="Times New Roman"/>
        </w:rPr>
        <w:t xml:space="preserve">, </w:t>
      </w:r>
      <w:hyperlink r:id="rId20" w:tooltip="Konfusion (Recht)" w:history="1">
        <w:r w:rsidRPr="00560E2D">
          <w:rPr>
            <w:rStyle w:val="Hyperlink"/>
            <w:rFonts w:ascii="Times New Roman" w:hAnsi="Times New Roman" w:cs="Times New Roman"/>
            <w:color w:val="auto"/>
            <w:u w:val="none"/>
          </w:rPr>
          <w:t>Vereinigung</w:t>
        </w:r>
      </w:hyperlink>
      <w:r w:rsidRPr="00560E2D">
        <w:rPr>
          <w:rFonts w:ascii="Times New Roman" w:hAnsi="Times New Roman" w:cs="Times New Roman"/>
        </w:rPr>
        <w:t xml:space="preserve">, </w:t>
      </w:r>
      <w:hyperlink r:id="rId21" w:tooltip="Verzicht" w:history="1">
        <w:r w:rsidRPr="00560E2D">
          <w:rPr>
            <w:rStyle w:val="Hyperlink"/>
            <w:rFonts w:ascii="Times New Roman" w:hAnsi="Times New Roman" w:cs="Times New Roman"/>
            <w:color w:val="auto"/>
            <w:u w:val="none"/>
          </w:rPr>
          <w:t>Verzicht</w:t>
        </w:r>
      </w:hyperlink>
      <w:r w:rsidRPr="00560E2D">
        <w:rPr>
          <w:rFonts w:ascii="Times New Roman" w:hAnsi="Times New Roman" w:cs="Times New Roman"/>
        </w:rPr>
        <w:t xml:space="preserve">, </w:t>
      </w:r>
      <w:hyperlink r:id="rId22" w:tooltip="Zeitablauf" w:history="1">
        <w:r w:rsidRPr="00560E2D">
          <w:rPr>
            <w:rStyle w:val="Hyperlink"/>
            <w:rFonts w:ascii="Times New Roman" w:hAnsi="Times New Roman" w:cs="Times New Roman"/>
            <w:color w:val="auto"/>
            <w:u w:val="none"/>
          </w:rPr>
          <w:t>Zeitablauf</w:t>
        </w:r>
      </w:hyperlink>
      <w:r w:rsidRPr="00560E2D">
        <w:rPr>
          <w:rFonts w:ascii="Times New Roman" w:hAnsi="Times New Roman" w:cs="Times New Roman"/>
        </w:rPr>
        <w:t xml:space="preserve">, </w:t>
      </w:r>
      <w:hyperlink r:id="rId23" w:history="1">
        <w:r w:rsidRPr="00560E2D">
          <w:rPr>
            <w:rStyle w:val="Hyperlink"/>
            <w:rFonts w:ascii="Times New Roman" w:hAnsi="Times New Roman" w:cs="Times New Roman"/>
            <w:color w:val="auto"/>
            <w:u w:val="none"/>
          </w:rPr>
          <w:t>Kündigung</w:t>
        </w:r>
      </w:hyperlink>
      <w:r w:rsidRPr="00560E2D">
        <w:rPr>
          <w:rFonts w:ascii="Times New Roman" w:hAnsi="Times New Roman" w:cs="Times New Roman"/>
        </w:rPr>
        <w:t xml:space="preserve">, Tod, </w:t>
      </w:r>
      <w:hyperlink r:id="rId24" w:tooltip="Insolvenz" w:history="1">
        <w:r w:rsidRPr="00560E2D">
          <w:rPr>
            <w:rStyle w:val="Hyperlink"/>
            <w:rFonts w:ascii="Times New Roman" w:hAnsi="Times New Roman" w:cs="Times New Roman"/>
            <w:color w:val="auto"/>
            <w:u w:val="none"/>
          </w:rPr>
          <w:t>Konkurs</w:t>
        </w:r>
      </w:hyperlink>
      <w:r w:rsidRPr="00560E2D">
        <w:rPr>
          <w:rFonts w:ascii="Times New Roman" w:hAnsi="Times New Roman" w:cs="Times New Roman"/>
        </w:rPr>
        <w:t>)</w:t>
      </w:r>
    </w:p>
    <w:p w:rsidR="00CE1E25" w:rsidRPr="00560E2D" w:rsidRDefault="00CE1E25" w:rsidP="00CE1E25">
      <w:pPr>
        <w:numPr>
          <w:ilvl w:val="0"/>
          <w:numId w:val="5"/>
        </w:numPr>
        <w:spacing w:before="100" w:beforeAutospacing="1" w:after="100" w:afterAutospacing="1" w:line="240" w:lineRule="auto"/>
        <w:rPr>
          <w:rFonts w:ascii="Times New Roman" w:hAnsi="Times New Roman" w:cs="Times New Roman"/>
        </w:rPr>
      </w:pPr>
      <w:r w:rsidRPr="00560E2D">
        <w:rPr>
          <w:rFonts w:ascii="Times New Roman" w:hAnsi="Times New Roman" w:cs="Times New Roman"/>
          <w:bCs/>
        </w:rPr>
        <w:t>Änderungen</w:t>
      </w:r>
      <w:r w:rsidRPr="00560E2D">
        <w:rPr>
          <w:rFonts w:ascii="Times New Roman" w:hAnsi="Times New Roman" w:cs="Times New Roman"/>
        </w:rPr>
        <w:t xml:space="preserve"> von Verbindlichkeiten (</w:t>
      </w:r>
      <w:hyperlink r:id="rId25" w:history="1">
        <w:r w:rsidRPr="00560E2D">
          <w:rPr>
            <w:rStyle w:val="Hyperlink"/>
            <w:rFonts w:ascii="Times New Roman" w:hAnsi="Times New Roman" w:cs="Times New Roman"/>
            <w:color w:val="auto"/>
            <w:u w:val="none"/>
          </w:rPr>
          <w:t>Novation</w:t>
        </w:r>
      </w:hyperlink>
      <w:r w:rsidRPr="00560E2D">
        <w:rPr>
          <w:rFonts w:ascii="Times New Roman" w:hAnsi="Times New Roman" w:cs="Times New Roman"/>
        </w:rPr>
        <w:t xml:space="preserve">, </w:t>
      </w:r>
      <w:hyperlink r:id="rId26" w:tooltip="Schuldänderung (Seite nicht vorhanden)" w:history="1">
        <w:r w:rsidRPr="00560E2D">
          <w:rPr>
            <w:rStyle w:val="Hyperlink"/>
            <w:rFonts w:ascii="Times New Roman" w:hAnsi="Times New Roman" w:cs="Times New Roman"/>
            <w:color w:val="auto"/>
            <w:u w:val="none"/>
          </w:rPr>
          <w:t>Schuldänderung</w:t>
        </w:r>
      </w:hyperlink>
      <w:r w:rsidRPr="00560E2D">
        <w:rPr>
          <w:rFonts w:ascii="Times New Roman" w:hAnsi="Times New Roman" w:cs="Times New Roman"/>
        </w:rPr>
        <w:t xml:space="preserve">, </w:t>
      </w:r>
      <w:hyperlink r:id="rId27" w:tooltip="Vergleich (Recht)" w:history="1">
        <w:r w:rsidRPr="00560E2D">
          <w:rPr>
            <w:rStyle w:val="Hyperlink"/>
            <w:rFonts w:ascii="Times New Roman" w:hAnsi="Times New Roman" w:cs="Times New Roman"/>
            <w:color w:val="auto"/>
            <w:u w:val="none"/>
          </w:rPr>
          <w:t>Vergleich</w:t>
        </w:r>
      </w:hyperlink>
      <w:r w:rsidRPr="00560E2D">
        <w:rPr>
          <w:rFonts w:ascii="Times New Roman" w:hAnsi="Times New Roman" w:cs="Times New Roman"/>
        </w:rPr>
        <w:t xml:space="preserve">, </w:t>
      </w:r>
      <w:hyperlink r:id="rId28" w:tooltip="Anerkenntnis" w:history="1">
        <w:r w:rsidRPr="00560E2D">
          <w:rPr>
            <w:rStyle w:val="Hyperlink"/>
            <w:rFonts w:ascii="Times New Roman" w:hAnsi="Times New Roman" w:cs="Times New Roman"/>
            <w:color w:val="auto"/>
            <w:u w:val="none"/>
          </w:rPr>
          <w:t>Anerkenntnis</w:t>
        </w:r>
      </w:hyperlink>
      <w:r w:rsidRPr="00560E2D">
        <w:rPr>
          <w:rFonts w:ascii="Times New Roman" w:hAnsi="Times New Roman" w:cs="Times New Roman"/>
        </w:rPr>
        <w:t xml:space="preserve">, </w:t>
      </w:r>
      <w:hyperlink r:id="rId29" w:history="1">
        <w:r w:rsidRPr="00560E2D">
          <w:rPr>
            <w:rStyle w:val="Hyperlink"/>
            <w:rFonts w:ascii="Times New Roman" w:hAnsi="Times New Roman" w:cs="Times New Roman"/>
            <w:color w:val="auto"/>
            <w:u w:val="none"/>
          </w:rPr>
          <w:t>Zession</w:t>
        </w:r>
      </w:hyperlink>
      <w:r w:rsidRPr="00560E2D">
        <w:rPr>
          <w:rFonts w:ascii="Times New Roman" w:hAnsi="Times New Roman" w:cs="Times New Roman"/>
        </w:rPr>
        <w:t xml:space="preserve">, </w:t>
      </w:r>
      <w:hyperlink r:id="rId30" w:history="1">
        <w:r w:rsidRPr="00560E2D">
          <w:rPr>
            <w:rStyle w:val="Hyperlink"/>
            <w:rFonts w:ascii="Times New Roman" w:hAnsi="Times New Roman" w:cs="Times New Roman"/>
            <w:color w:val="auto"/>
            <w:u w:val="none"/>
          </w:rPr>
          <w:t>Anweisung</w:t>
        </w:r>
      </w:hyperlink>
      <w:r w:rsidRPr="00560E2D">
        <w:rPr>
          <w:rFonts w:ascii="Times New Roman" w:hAnsi="Times New Roman" w:cs="Times New Roman"/>
        </w:rPr>
        <w:t xml:space="preserve">, </w:t>
      </w:r>
      <w:hyperlink r:id="rId31" w:history="1">
        <w:r w:rsidRPr="00560E2D">
          <w:rPr>
            <w:rStyle w:val="Hyperlink"/>
            <w:rFonts w:ascii="Times New Roman" w:hAnsi="Times New Roman" w:cs="Times New Roman"/>
            <w:color w:val="auto"/>
            <w:u w:val="none"/>
          </w:rPr>
          <w:t>Schuldübernahme</w:t>
        </w:r>
      </w:hyperlink>
      <w:r w:rsidRPr="00560E2D">
        <w:rPr>
          <w:rFonts w:ascii="Times New Roman" w:hAnsi="Times New Roman" w:cs="Times New Roman"/>
        </w:rPr>
        <w:t xml:space="preserve">, </w:t>
      </w:r>
      <w:hyperlink r:id="rId32" w:history="1">
        <w:r w:rsidRPr="00560E2D">
          <w:rPr>
            <w:rStyle w:val="Hyperlink"/>
            <w:rFonts w:ascii="Times New Roman" w:hAnsi="Times New Roman" w:cs="Times New Roman"/>
            <w:color w:val="auto"/>
            <w:u w:val="none"/>
          </w:rPr>
          <w:t>Vertragsübernahme</w:t>
        </w:r>
      </w:hyperlink>
      <w:r w:rsidRPr="00560E2D">
        <w:rPr>
          <w:rFonts w:ascii="Times New Roman" w:hAnsi="Times New Roman" w:cs="Times New Roman"/>
        </w:rPr>
        <w:t>)</w:t>
      </w:r>
    </w:p>
    <w:p w:rsidR="00CE1E25" w:rsidRDefault="00CE1E25" w:rsidP="00CE1E25">
      <w:pPr>
        <w:numPr>
          <w:ilvl w:val="0"/>
          <w:numId w:val="5"/>
        </w:numPr>
        <w:spacing w:before="100" w:beforeAutospacing="1" w:after="100" w:afterAutospacing="1" w:line="240" w:lineRule="auto"/>
        <w:rPr>
          <w:rFonts w:ascii="Times New Roman" w:hAnsi="Times New Roman" w:cs="Times New Roman"/>
        </w:rPr>
      </w:pPr>
      <w:r w:rsidRPr="00560E2D">
        <w:rPr>
          <w:rFonts w:ascii="Times New Roman" w:hAnsi="Times New Roman" w:cs="Times New Roman"/>
          <w:bCs/>
        </w:rPr>
        <w:t>Beteiligung Dritter</w:t>
      </w:r>
      <w:r w:rsidRPr="00560E2D">
        <w:rPr>
          <w:rFonts w:ascii="Times New Roman" w:hAnsi="Times New Roman" w:cs="Times New Roman"/>
        </w:rPr>
        <w:t xml:space="preserve"> am Schuldverhältnis bzw. Mehrheit von Berechtigten und Verpflichteten (Mehrheit und Gläubigern/Schuldnern insbes. Solidarschuld, Vertrag zugunsten Dritter, </w:t>
      </w:r>
      <w:hyperlink r:id="rId33" w:history="1">
        <w:r w:rsidRPr="00560E2D">
          <w:rPr>
            <w:rStyle w:val="Hyperlink"/>
            <w:rFonts w:ascii="Times New Roman" w:hAnsi="Times New Roman" w:cs="Times New Roman"/>
            <w:color w:val="auto"/>
            <w:u w:val="none"/>
          </w:rPr>
          <w:t>Bürgschaft</w:t>
        </w:r>
      </w:hyperlink>
      <w:r w:rsidRPr="00560E2D">
        <w:rPr>
          <w:rFonts w:ascii="Times New Roman" w:hAnsi="Times New Roman" w:cs="Times New Roman"/>
        </w:rPr>
        <w:t xml:space="preserve">, </w:t>
      </w:r>
      <w:hyperlink r:id="rId34" w:tooltip="Garantie" w:history="1">
        <w:r w:rsidRPr="00560E2D">
          <w:rPr>
            <w:rStyle w:val="Hyperlink"/>
            <w:rFonts w:ascii="Times New Roman" w:hAnsi="Times New Roman" w:cs="Times New Roman"/>
            <w:color w:val="auto"/>
            <w:u w:val="none"/>
          </w:rPr>
          <w:t>Garantievertrag</w:t>
        </w:r>
      </w:hyperlink>
      <w:r w:rsidRPr="00560E2D">
        <w:rPr>
          <w:rFonts w:ascii="Times New Roman" w:hAnsi="Times New Roman" w:cs="Times New Roman"/>
        </w:rPr>
        <w:t xml:space="preserve">, </w:t>
      </w:r>
      <w:hyperlink r:id="rId35" w:tooltip="Anweisung (Recht)" w:history="1">
        <w:r w:rsidRPr="00560E2D">
          <w:rPr>
            <w:rStyle w:val="Hyperlink"/>
            <w:rFonts w:ascii="Times New Roman" w:hAnsi="Times New Roman" w:cs="Times New Roman"/>
            <w:color w:val="auto"/>
            <w:u w:val="none"/>
          </w:rPr>
          <w:t>Anweisung</w:t>
        </w:r>
      </w:hyperlink>
      <w:r w:rsidRPr="00560E2D">
        <w:rPr>
          <w:rFonts w:ascii="Times New Roman" w:hAnsi="Times New Roman" w:cs="Times New Roman"/>
        </w:rPr>
        <w:t>)</w:t>
      </w:r>
    </w:p>
    <w:p w:rsidR="00560E2D" w:rsidRDefault="00560E2D" w:rsidP="00560E2D">
      <w:pPr>
        <w:spacing w:before="100" w:beforeAutospacing="1" w:after="100" w:afterAutospacing="1" w:line="240" w:lineRule="auto"/>
        <w:ind w:left="720"/>
        <w:rPr>
          <w:rFonts w:ascii="Times New Roman" w:hAnsi="Times New Roman" w:cs="Times New Roman"/>
        </w:rPr>
      </w:pPr>
    </w:p>
    <w:p w:rsidR="00560E2D" w:rsidRDefault="00560E2D" w:rsidP="00560E2D">
      <w:pPr>
        <w:spacing w:before="100" w:beforeAutospacing="1" w:after="100" w:afterAutospacing="1" w:line="240" w:lineRule="auto"/>
        <w:ind w:left="720"/>
        <w:rPr>
          <w:rFonts w:ascii="Times New Roman" w:hAnsi="Times New Roman" w:cs="Times New Roman"/>
        </w:rPr>
      </w:pPr>
    </w:p>
    <w:p w:rsidR="00560E2D" w:rsidRPr="00560E2D" w:rsidRDefault="00560E2D" w:rsidP="00560E2D">
      <w:pPr>
        <w:spacing w:before="100" w:beforeAutospacing="1" w:after="100" w:afterAutospacing="1" w:line="240" w:lineRule="auto"/>
        <w:ind w:left="720"/>
        <w:rPr>
          <w:rFonts w:ascii="Times New Roman" w:hAnsi="Times New Roman" w:cs="Times New Roman"/>
        </w:rPr>
      </w:pPr>
    </w:p>
    <w:p w:rsidR="00CD0283" w:rsidRPr="00560E2D" w:rsidRDefault="00CD0283" w:rsidP="00CD0283">
      <w:pPr>
        <w:pStyle w:val="berschrift3"/>
        <w:rPr>
          <w:sz w:val="22"/>
          <w:szCs w:val="22"/>
        </w:rPr>
      </w:pPr>
      <w:r w:rsidRPr="00560E2D">
        <w:rPr>
          <w:rStyle w:val="mw-headline"/>
          <w:sz w:val="22"/>
          <w:szCs w:val="22"/>
        </w:rPr>
        <w:lastRenderedPageBreak/>
        <w:t>Besonderes Schuldrecht</w:t>
      </w:r>
      <w:r w:rsidRPr="00560E2D">
        <w:rPr>
          <w:sz w:val="22"/>
          <w:szCs w:val="22"/>
        </w:rPr>
        <w:t xml:space="preserve"> </w:t>
      </w:r>
    </w:p>
    <w:p w:rsidR="00CD0283" w:rsidRPr="00560E2D" w:rsidRDefault="00CD0283" w:rsidP="00CD0283">
      <w:pPr>
        <w:pStyle w:val="StandardWeb"/>
        <w:rPr>
          <w:sz w:val="22"/>
          <w:szCs w:val="22"/>
        </w:rPr>
      </w:pPr>
      <w:r w:rsidRPr="00560E2D">
        <w:rPr>
          <w:sz w:val="22"/>
          <w:szCs w:val="22"/>
        </w:rPr>
        <w:t xml:space="preserve">das </w:t>
      </w:r>
      <w:r w:rsidRPr="00560E2D">
        <w:rPr>
          <w:iCs/>
          <w:sz w:val="22"/>
          <w:szCs w:val="22"/>
        </w:rPr>
        <w:t>besondere Schuldrecht</w:t>
      </w:r>
      <w:r w:rsidRPr="00560E2D">
        <w:rPr>
          <w:sz w:val="22"/>
          <w:szCs w:val="22"/>
        </w:rPr>
        <w:t xml:space="preserve">, also diejenigen Normen des Schuldrechts, die einzelne Arten von Schuldverhältnissen betreffen. Zu unterscheiden sind </w:t>
      </w:r>
      <w:r w:rsidRPr="00560E2D">
        <w:rPr>
          <w:iCs/>
          <w:sz w:val="22"/>
          <w:szCs w:val="22"/>
        </w:rPr>
        <w:t>vertragliche</w:t>
      </w:r>
      <w:r w:rsidRPr="00560E2D">
        <w:rPr>
          <w:sz w:val="22"/>
          <w:szCs w:val="22"/>
        </w:rPr>
        <w:t xml:space="preserve"> und </w:t>
      </w:r>
      <w:r w:rsidRPr="00560E2D">
        <w:rPr>
          <w:iCs/>
          <w:sz w:val="22"/>
          <w:szCs w:val="22"/>
        </w:rPr>
        <w:t>gesetzliche Schuldverhältnisse</w:t>
      </w:r>
      <w:r w:rsidRPr="00560E2D">
        <w:rPr>
          <w:sz w:val="22"/>
          <w:szCs w:val="22"/>
        </w:rPr>
        <w:t>:</w:t>
      </w:r>
    </w:p>
    <w:p w:rsidR="00CD0283" w:rsidRPr="00560E2D" w:rsidRDefault="00CD0283" w:rsidP="00CD0283">
      <w:pPr>
        <w:pStyle w:val="StandardWeb"/>
        <w:rPr>
          <w:sz w:val="22"/>
          <w:szCs w:val="22"/>
        </w:rPr>
      </w:pPr>
      <w:r w:rsidRPr="00560E2D">
        <w:rPr>
          <w:sz w:val="22"/>
          <w:szCs w:val="22"/>
        </w:rPr>
        <w:t xml:space="preserve">Vertragliche Schuldverhältnisse entstehen </w:t>
      </w:r>
      <w:r w:rsidRPr="00560E2D">
        <w:rPr>
          <w:iCs/>
          <w:sz w:val="22"/>
          <w:szCs w:val="22"/>
        </w:rPr>
        <w:t>aufgrund einer rechtsgeschäftlichen Einigung</w:t>
      </w:r>
      <w:r w:rsidRPr="00560E2D">
        <w:rPr>
          <w:sz w:val="22"/>
          <w:szCs w:val="22"/>
        </w:rPr>
        <w:t xml:space="preserve"> der Parteien, die auf die Herbeiführung einer oder mehrerer Verpflichtungen zielt. Der Gesetzgeber hat die wichtigsten Verträge umfassend geregelt. Dabei wurde der Besonderheiten der einzelnen Vertragstypen Rechnung getragen. Gesetzliche Schuldverhältnisse entstehen </w:t>
      </w:r>
      <w:r w:rsidRPr="00560E2D">
        <w:rPr>
          <w:iCs/>
          <w:sz w:val="22"/>
          <w:szCs w:val="22"/>
        </w:rPr>
        <w:t>ohne Rechtsgeschäft</w:t>
      </w:r>
      <w:r w:rsidRPr="00560E2D">
        <w:rPr>
          <w:sz w:val="22"/>
          <w:szCs w:val="22"/>
        </w:rPr>
        <w:t xml:space="preserve"> der Parteien aufgrund von tatsächlichen Voraussetzungen. </w:t>
      </w:r>
    </w:p>
    <w:p w:rsidR="00CD0283" w:rsidRPr="00560E2D" w:rsidRDefault="00CD0283" w:rsidP="00CD0283">
      <w:pPr>
        <w:pStyle w:val="berschrift4"/>
        <w:rPr>
          <w:rFonts w:ascii="Times New Roman" w:hAnsi="Times New Roman" w:cs="Times New Roman"/>
          <w:i w:val="0"/>
          <w:color w:val="auto"/>
        </w:rPr>
      </w:pPr>
      <w:r w:rsidRPr="00560E2D">
        <w:rPr>
          <w:rStyle w:val="mw-headline"/>
          <w:rFonts w:ascii="Times New Roman" w:hAnsi="Times New Roman" w:cs="Times New Roman"/>
          <w:i w:val="0"/>
          <w:color w:val="auto"/>
        </w:rPr>
        <w:t>Vertragliche Schuldverhältnisse</w:t>
      </w:r>
      <w:r w:rsidRPr="00560E2D">
        <w:rPr>
          <w:rFonts w:ascii="Times New Roman" w:hAnsi="Times New Roman" w:cs="Times New Roman"/>
          <w:i w:val="0"/>
          <w:color w:val="auto"/>
        </w:rPr>
        <w:t xml:space="preserve"> </w:t>
      </w:r>
    </w:p>
    <w:p w:rsidR="00CD0283" w:rsidRPr="00560E2D" w:rsidRDefault="00CD0283" w:rsidP="00CD0283">
      <w:pPr>
        <w:pStyle w:val="StandardWeb"/>
        <w:rPr>
          <w:sz w:val="22"/>
          <w:szCs w:val="22"/>
        </w:rPr>
      </w:pPr>
      <w:r w:rsidRPr="00560E2D">
        <w:rPr>
          <w:sz w:val="22"/>
          <w:szCs w:val="22"/>
        </w:rPr>
        <w:t>Der Gesetzgeber hat die wichtigsten Verträge umfassend geregelt. Im ABGB sind aufgezählt:</w:t>
      </w:r>
    </w:p>
    <w:p w:rsidR="00CD0283" w:rsidRPr="00560E2D" w:rsidRDefault="00F5392B" w:rsidP="00CD0283">
      <w:pPr>
        <w:numPr>
          <w:ilvl w:val="0"/>
          <w:numId w:val="2"/>
        </w:numPr>
        <w:spacing w:before="100" w:beforeAutospacing="1" w:after="100" w:afterAutospacing="1" w:line="240" w:lineRule="auto"/>
        <w:rPr>
          <w:rFonts w:ascii="Times New Roman" w:hAnsi="Times New Roman" w:cs="Times New Roman"/>
        </w:rPr>
      </w:pPr>
      <w:hyperlink r:id="rId36" w:history="1">
        <w:r w:rsidR="00CD0283" w:rsidRPr="00560E2D">
          <w:rPr>
            <w:rStyle w:val="Hyperlink"/>
            <w:rFonts w:ascii="Times New Roman" w:hAnsi="Times New Roman" w:cs="Times New Roman"/>
            <w:color w:val="auto"/>
            <w:u w:val="none"/>
          </w:rPr>
          <w:t>Schenkung</w:t>
        </w:r>
      </w:hyperlink>
    </w:p>
    <w:p w:rsidR="00CD0283" w:rsidRPr="00560E2D" w:rsidRDefault="00F5392B" w:rsidP="00CD0283">
      <w:pPr>
        <w:numPr>
          <w:ilvl w:val="0"/>
          <w:numId w:val="2"/>
        </w:numPr>
        <w:spacing w:before="100" w:beforeAutospacing="1" w:after="100" w:afterAutospacing="1" w:line="240" w:lineRule="auto"/>
        <w:rPr>
          <w:rFonts w:ascii="Times New Roman" w:hAnsi="Times New Roman" w:cs="Times New Roman"/>
        </w:rPr>
      </w:pPr>
      <w:hyperlink r:id="rId37" w:history="1">
        <w:r w:rsidR="00CD0283" w:rsidRPr="00560E2D">
          <w:rPr>
            <w:rStyle w:val="Hyperlink"/>
            <w:rFonts w:ascii="Times New Roman" w:hAnsi="Times New Roman" w:cs="Times New Roman"/>
            <w:color w:val="auto"/>
            <w:u w:val="none"/>
          </w:rPr>
          <w:t>Verwahrungsvertrag</w:t>
        </w:r>
      </w:hyperlink>
    </w:p>
    <w:p w:rsidR="00CD0283" w:rsidRPr="00560E2D" w:rsidRDefault="00F5392B" w:rsidP="00CD0283">
      <w:pPr>
        <w:numPr>
          <w:ilvl w:val="0"/>
          <w:numId w:val="2"/>
        </w:numPr>
        <w:spacing w:before="100" w:beforeAutospacing="1" w:after="100" w:afterAutospacing="1" w:line="240" w:lineRule="auto"/>
        <w:rPr>
          <w:rFonts w:ascii="Times New Roman" w:hAnsi="Times New Roman" w:cs="Times New Roman"/>
        </w:rPr>
      </w:pPr>
      <w:hyperlink r:id="rId38" w:history="1">
        <w:r w:rsidR="00CD0283" w:rsidRPr="00560E2D">
          <w:rPr>
            <w:rStyle w:val="Hyperlink"/>
            <w:rFonts w:ascii="Times New Roman" w:hAnsi="Times New Roman" w:cs="Times New Roman"/>
            <w:color w:val="auto"/>
            <w:u w:val="none"/>
          </w:rPr>
          <w:t>Leihvertrag</w:t>
        </w:r>
      </w:hyperlink>
    </w:p>
    <w:p w:rsidR="00CD0283" w:rsidRPr="00560E2D" w:rsidRDefault="00F5392B" w:rsidP="00CD0283">
      <w:pPr>
        <w:numPr>
          <w:ilvl w:val="0"/>
          <w:numId w:val="2"/>
        </w:numPr>
        <w:spacing w:before="100" w:beforeAutospacing="1" w:after="100" w:afterAutospacing="1" w:line="240" w:lineRule="auto"/>
        <w:rPr>
          <w:rFonts w:ascii="Times New Roman" w:hAnsi="Times New Roman" w:cs="Times New Roman"/>
        </w:rPr>
      </w:pPr>
      <w:hyperlink r:id="rId39" w:history="1">
        <w:r w:rsidR="00CD0283" w:rsidRPr="00560E2D">
          <w:rPr>
            <w:rStyle w:val="Hyperlink"/>
            <w:rFonts w:ascii="Times New Roman" w:hAnsi="Times New Roman" w:cs="Times New Roman"/>
            <w:color w:val="auto"/>
            <w:u w:val="none"/>
          </w:rPr>
          <w:t>Darlehen</w:t>
        </w:r>
      </w:hyperlink>
    </w:p>
    <w:p w:rsidR="00CD0283" w:rsidRPr="00560E2D" w:rsidRDefault="00F5392B" w:rsidP="00CD0283">
      <w:pPr>
        <w:numPr>
          <w:ilvl w:val="0"/>
          <w:numId w:val="2"/>
        </w:numPr>
        <w:spacing w:before="100" w:beforeAutospacing="1" w:after="100" w:afterAutospacing="1" w:line="240" w:lineRule="auto"/>
        <w:rPr>
          <w:rFonts w:ascii="Times New Roman" w:hAnsi="Times New Roman" w:cs="Times New Roman"/>
        </w:rPr>
      </w:pPr>
      <w:hyperlink r:id="rId40" w:history="1">
        <w:r w:rsidR="00CD0283" w:rsidRPr="00560E2D">
          <w:rPr>
            <w:rStyle w:val="Hyperlink"/>
            <w:rFonts w:ascii="Times New Roman" w:hAnsi="Times New Roman" w:cs="Times New Roman"/>
            <w:color w:val="auto"/>
            <w:u w:val="none"/>
          </w:rPr>
          <w:t>Tauschvertrag</w:t>
        </w:r>
      </w:hyperlink>
    </w:p>
    <w:p w:rsidR="00560E2D" w:rsidRDefault="00F5392B" w:rsidP="00560E2D">
      <w:pPr>
        <w:numPr>
          <w:ilvl w:val="0"/>
          <w:numId w:val="2"/>
        </w:numPr>
        <w:spacing w:before="100" w:beforeAutospacing="1" w:after="100" w:afterAutospacing="1" w:line="240" w:lineRule="auto"/>
        <w:rPr>
          <w:rFonts w:ascii="Times New Roman" w:hAnsi="Times New Roman" w:cs="Times New Roman"/>
        </w:rPr>
      </w:pPr>
      <w:hyperlink r:id="rId41" w:history="1">
        <w:r w:rsidR="00CD0283" w:rsidRPr="00560E2D">
          <w:rPr>
            <w:rStyle w:val="Hyperlink"/>
            <w:rFonts w:ascii="Times New Roman" w:hAnsi="Times New Roman" w:cs="Times New Roman"/>
            <w:color w:val="auto"/>
            <w:u w:val="none"/>
          </w:rPr>
          <w:t>Kaufvertrag</w:t>
        </w:r>
      </w:hyperlink>
    </w:p>
    <w:p w:rsidR="00560E2D" w:rsidRPr="00560E2D" w:rsidRDefault="00560E2D" w:rsidP="00560E2D">
      <w:pPr>
        <w:numPr>
          <w:ilvl w:val="0"/>
          <w:numId w:val="2"/>
        </w:numPr>
        <w:spacing w:before="100" w:beforeAutospacing="1" w:after="100" w:afterAutospacing="1" w:line="240" w:lineRule="auto"/>
        <w:rPr>
          <w:rFonts w:ascii="Times New Roman" w:hAnsi="Times New Roman" w:cs="Times New Roman"/>
        </w:rPr>
      </w:pPr>
      <w:hyperlink r:id="rId42" w:history="1">
        <w:r w:rsidRPr="00560E2D">
          <w:rPr>
            <w:rStyle w:val="Hyperlink"/>
            <w:rFonts w:ascii="Times New Roman" w:hAnsi="Times New Roman" w:cs="Times New Roman"/>
            <w:color w:val="auto"/>
            <w:u w:val="none"/>
          </w:rPr>
          <w:t>Werkvertrag</w:t>
        </w:r>
      </w:hyperlink>
    </w:p>
    <w:p w:rsidR="00560E2D" w:rsidRPr="00560E2D" w:rsidRDefault="00560E2D" w:rsidP="00560E2D">
      <w:pPr>
        <w:numPr>
          <w:ilvl w:val="0"/>
          <w:numId w:val="2"/>
        </w:numPr>
        <w:spacing w:before="100" w:beforeAutospacing="1" w:after="100" w:afterAutospacing="1" w:line="240" w:lineRule="auto"/>
        <w:rPr>
          <w:rFonts w:ascii="Times New Roman" w:hAnsi="Times New Roman" w:cs="Times New Roman"/>
        </w:rPr>
      </w:pPr>
      <w:hyperlink r:id="rId43" w:tooltip="Verlagsvertrag" w:history="1">
        <w:r w:rsidRPr="00560E2D">
          <w:rPr>
            <w:rStyle w:val="Hyperlink"/>
            <w:rFonts w:ascii="Times New Roman" w:hAnsi="Times New Roman" w:cs="Times New Roman"/>
            <w:color w:val="auto"/>
            <w:u w:val="none"/>
          </w:rPr>
          <w:t>Verlagsvertrag</w:t>
        </w:r>
      </w:hyperlink>
    </w:p>
    <w:p w:rsidR="00560E2D" w:rsidRPr="00560E2D" w:rsidRDefault="00560E2D" w:rsidP="00560E2D">
      <w:pPr>
        <w:numPr>
          <w:ilvl w:val="0"/>
          <w:numId w:val="2"/>
        </w:numPr>
        <w:spacing w:before="100" w:beforeAutospacing="1" w:after="100" w:afterAutospacing="1" w:line="240" w:lineRule="auto"/>
        <w:rPr>
          <w:rFonts w:ascii="Times New Roman" w:hAnsi="Times New Roman" w:cs="Times New Roman"/>
        </w:rPr>
      </w:pPr>
      <w:proofErr w:type="spellStart"/>
      <w:r w:rsidRPr="00560E2D">
        <w:rPr>
          <w:rFonts w:ascii="Times New Roman" w:hAnsi="Times New Roman" w:cs="Times New Roman"/>
        </w:rPr>
        <w:t>Uvm</w:t>
      </w:r>
      <w:proofErr w:type="spellEnd"/>
      <w:r w:rsidRPr="00560E2D">
        <w:rPr>
          <w:rFonts w:ascii="Times New Roman" w:hAnsi="Times New Roman" w:cs="Times New Roman"/>
        </w:rPr>
        <w:t>.</w:t>
      </w:r>
    </w:p>
    <w:p w:rsidR="00867C01" w:rsidRPr="00560E2D" w:rsidRDefault="00867C01" w:rsidP="00867C01">
      <w:pPr>
        <w:pStyle w:val="berschrift1"/>
        <w:rPr>
          <w:rFonts w:ascii="Times New Roman" w:hAnsi="Times New Roman" w:cs="Times New Roman"/>
          <w:color w:val="auto"/>
          <w:sz w:val="22"/>
          <w:szCs w:val="22"/>
        </w:rPr>
      </w:pPr>
      <w:r w:rsidRPr="00560E2D">
        <w:rPr>
          <w:rFonts w:ascii="Times New Roman" w:hAnsi="Times New Roman" w:cs="Times New Roman"/>
          <w:color w:val="auto"/>
          <w:sz w:val="22"/>
          <w:szCs w:val="22"/>
        </w:rPr>
        <w:t>Kaufvertrag</w:t>
      </w:r>
    </w:p>
    <w:p w:rsidR="00867C01" w:rsidRPr="00560E2D" w:rsidRDefault="00867C01" w:rsidP="00867C01">
      <w:pPr>
        <w:pStyle w:val="StandardWeb"/>
        <w:rPr>
          <w:sz w:val="22"/>
          <w:szCs w:val="22"/>
        </w:rPr>
      </w:pPr>
      <w:r w:rsidRPr="00560E2D">
        <w:rPr>
          <w:sz w:val="22"/>
          <w:szCs w:val="22"/>
        </w:rPr>
        <w:t xml:space="preserve">Als </w:t>
      </w:r>
      <w:r w:rsidRPr="00560E2D">
        <w:rPr>
          <w:bCs/>
          <w:sz w:val="22"/>
          <w:szCs w:val="22"/>
        </w:rPr>
        <w:t>Kaufvertrag</w:t>
      </w:r>
      <w:r w:rsidRPr="00560E2D">
        <w:rPr>
          <w:sz w:val="22"/>
          <w:szCs w:val="22"/>
        </w:rPr>
        <w:t xml:space="preserve"> bezeichnet man in den Rechtswissenschaften einen Vertrag mit dem Ziel des Eigentumswechsel</w:t>
      </w:r>
      <w:r w:rsidR="00560E2D" w:rsidRPr="00560E2D">
        <w:rPr>
          <w:sz w:val="22"/>
          <w:szCs w:val="22"/>
        </w:rPr>
        <w:t>s</w:t>
      </w:r>
      <w:r w:rsidRPr="00560E2D">
        <w:rPr>
          <w:sz w:val="22"/>
          <w:szCs w:val="22"/>
        </w:rPr>
        <w:t xml:space="preserve"> an einer Sache oder einem Recht, wobei der Eigen</w:t>
      </w:r>
      <w:r w:rsidR="00560E2D">
        <w:rPr>
          <w:sz w:val="22"/>
          <w:szCs w:val="22"/>
        </w:rPr>
        <w:t xml:space="preserve">tumswechsel entgeltlich </w:t>
      </w:r>
      <w:proofErr w:type="gramStart"/>
      <w:r w:rsidR="00560E2D">
        <w:rPr>
          <w:sz w:val="22"/>
          <w:szCs w:val="22"/>
        </w:rPr>
        <w:t>e</w:t>
      </w:r>
      <w:r w:rsidRPr="00560E2D">
        <w:rPr>
          <w:sz w:val="22"/>
          <w:szCs w:val="22"/>
        </w:rPr>
        <w:t>rfolgen</w:t>
      </w:r>
      <w:proofErr w:type="gramEnd"/>
      <w:r w:rsidRPr="00560E2D">
        <w:rPr>
          <w:sz w:val="22"/>
          <w:szCs w:val="22"/>
        </w:rPr>
        <w:t xml:space="preserve"> sollte, also eine Gegenleistung, regelmäßig in Form einer Zahlung erfordert.</w:t>
      </w:r>
    </w:p>
    <w:p w:rsidR="006C7056" w:rsidRPr="00560E2D" w:rsidRDefault="006C7056" w:rsidP="006C7056">
      <w:pPr>
        <w:numPr>
          <w:ilvl w:val="0"/>
          <w:numId w:val="2"/>
        </w:numPr>
        <w:spacing w:before="100" w:beforeAutospacing="1" w:after="100" w:afterAutospacing="1" w:line="240" w:lineRule="auto"/>
        <w:rPr>
          <w:rFonts w:ascii="Times New Roman" w:hAnsi="Times New Roman" w:cs="Times New Roman"/>
        </w:rPr>
      </w:pPr>
      <w:r w:rsidRPr="00560E2D">
        <w:rPr>
          <w:rFonts w:ascii="Times New Roman" w:hAnsi="Times New Roman" w:cs="Times New Roman"/>
          <w:b/>
        </w:rPr>
        <w:t xml:space="preserve">Bestandvertrag </w:t>
      </w:r>
      <w:r w:rsidR="00CD0283" w:rsidRPr="00560E2D">
        <w:rPr>
          <w:rFonts w:ascii="Times New Roman" w:hAnsi="Times New Roman" w:cs="Times New Roman"/>
        </w:rPr>
        <w:t xml:space="preserve"> </w:t>
      </w:r>
      <w:r w:rsidRPr="00560E2D">
        <w:rPr>
          <w:rFonts w:ascii="Times New Roman" w:hAnsi="Times New Roman" w:cs="Times New Roman"/>
        </w:rPr>
        <w:t xml:space="preserve"> (</w:t>
      </w:r>
      <w:proofErr w:type="spellStart"/>
      <w:r w:rsidR="00CD0283" w:rsidRPr="00560E2D">
        <w:rPr>
          <w:rFonts w:ascii="Times New Roman" w:hAnsi="Times New Roman" w:cs="Times New Roman"/>
          <w:b/>
        </w:rPr>
        <w:t>Miete</w:t>
      </w:r>
      <w:r w:rsidRPr="00560E2D">
        <w:rPr>
          <w:rFonts w:ascii="Times New Roman" w:hAnsi="Times New Roman" w:cs="Times New Roman"/>
          <w:b/>
        </w:rPr>
        <w:t>vertrag</w:t>
      </w:r>
      <w:proofErr w:type="spellEnd"/>
      <w:r w:rsidRPr="00560E2D">
        <w:rPr>
          <w:rFonts w:ascii="Times New Roman" w:hAnsi="Times New Roman" w:cs="Times New Roman"/>
          <w:b/>
        </w:rPr>
        <w:t>)</w:t>
      </w:r>
    </w:p>
    <w:p w:rsidR="006C7056" w:rsidRPr="00560E2D" w:rsidRDefault="006C7056" w:rsidP="006C7056">
      <w:pPr>
        <w:spacing w:before="100" w:beforeAutospacing="1" w:after="100" w:afterAutospacing="1" w:line="240" w:lineRule="auto"/>
        <w:ind w:left="720"/>
        <w:rPr>
          <w:rFonts w:ascii="Times New Roman" w:hAnsi="Times New Roman" w:cs="Times New Roman"/>
        </w:rPr>
      </w:pPr>
      <w:r w:rsidRPr="00560E2D">
        <w:rPr>
          <w:rFonts w:ascii="Times New Roman" w:hAnsi="Times New Roman" w:cs="Times New Roman"/>
        </w:rPr>
        <w:t xml:space="preserve">Der </w:t>
      </w:r>
      <w:r w:rsidRPr="00560E2D">
        <w:rPr>
          <w:rFonts w:ascii="Times New Roman" w:hAnsi="Times New Roman" w:cs="Times New Roman"/>
          <w:bCs/>
        </w:rPr>
        <w:t>Mietvertrag</w:t>
      </w:r>
      <w:r w:rsidRPr="00560E2D">
        <w:rPr>
          <w:rFonts w:ascii="Times New Roman" w:hAnsi="Times New Roman" w:cs="Times New Roman"/>
        </w:rPr>
        <w:t xml:space="preserve"> ist ein Rechtsgeschäft, das den Vermieter verpflichtet, dem Mieter die vermietete Sache zu überlassen. Im Gegenzug schuldet der Mieter dem Vermieter Zahlung der Miete. </w:t>
      </w:r>
    </w:p>
    <w:p w:rsidR="00CD0283" w:rsidRPr="00560E2D" w:rsidRDefault="00CD0283" w:rsidP="00CD0283">
      <w:pPr>
        <w:numPr>
          <w:ilvl w:val="0"/>
          <w:numId w:val="2"/>
        </w:numPr>
        <w:spacing w:before="100" w:beforeAutospacing="1" w:after="100" w:afterAutospacing="1" w:line="240" w:lineRule="auto"/>
        <w:rPr>
          <w:rFonts w:ascii="Times New Roman" w:hAnsi="Times New Roman" w:cs="Times New Roman"/>
          <w:b/>
        </w:rPr>
      </w:pPr>
      <w:r w:rsidRPr="00560E2D">
        <w:rPr>
          <w:rFonts w:ascii="Times New Roman" w:hAnsi="Times New Roman" w:cs="Times New Roman"/>
          <w:b/>
        </w:rPr>
        <w:t>Dienstvertrag</w:t>
      </w:r>
    </w:p>
    <w:p w:rsidR="006C7056" w:rsidRPr="00560E2D" w:rsidRDefault="006C7056" w:rsidP="006C7056">
      <w:pPr>
        <w:spacing w:before="100" w:beforeAutospacing="1" w:after="100" w:afterAutospacing="1" w:line="240" w:lineRule="auto"/>
        <w:ind w:left="720"/>
        <w:rPr>
          <w:rFonts w:ascii="Times New Roman" w:hAnsi="Times New Roman" w:cs="Times New Roman"/>
        </w:rPr>
      </w:pPr>
      <w:r w:rsidRPr="00560E2D">
        <w:rPr>
          <w:rFonts w:ascii="Times New Roman" w:hAnsi="Times New Roman" w:cs="Times New Roman"/>
        </w:rPr>
        <w:t xml:space="preserve">Ein </w:t>
      </w:r>
      <w:r w:rsidRPr="00560E2D">
        <w:rPr>
          <w:rFonts w:ascii="Times New Roman" w:hAnsi="Times New Roman" w:cs="Times New Roman"/>
          <w:bCs/>
        </w:rPr>
        <w:t>Dienstvertrag</w:t>
      </w:r>
      <w:r w:rsidRPr="00560E2D">
        <w:rPr>
          <w:rFonts w:ascii="Times New Roman" w:hAnsi="Times New Roman" w:cs="Times New Roman"/>
        </w:rPr>
        <w:t xml:space="preserve"> liegt vor, wenn die Erbringung von Diensten durch eine Vertragspartei geschuldet ist. Darunter fallen selbständige oder unselbständige; abhängige, eigenbestimmte oder fremdbestimmte Dienstleistungen</w:t>
      </w:r>
    </w:p>
    <w:p w:rsidR="006C7056" w:rsidRPr="00560E2D" w:rsidRDefault="006C7056" w:rsidP="006C7056">
      <w:pPr>
        <w:spacing w:before="100" w:beforeAutospacing="1" w:after="100" w:afterAutospacing="1" w:line="240" w:lineRule="auto"/>
        <w:ind w:left="720"/>
        <w:rPr>
          <w:rFonts w:ascii="Times New Roman" w:hAnsi="Times New Roman" w:cs="Times New Roman"/>
        </w:rPr>
      </w:pPr>
      <w:r w:rsidRPr="00560E2D">
        <w:rPr>
          <w:rFonts w:ascii="Times New Roman" w:hAnsi="Times New Roman" w:cs="Times New Roman"/>
        </w:rPr>
        <w:t>Ein bekannter Dienstvertrag ist der Arbeitsvertrag</w:t>
      </w:r>
      <w:r w:rsidR="00560E2D">
        <w:rPr>
          <w:rFonts w:ascii="Times New Roman" w:hAnsi="Times New Roman" w:cs="Times New Roman"/>
        </w:rPr>
        <w:t>.</w:t>
      </w:r>
    </w:p>
    <w:p w:rsidR="006C7056" w:rsidRPr="00560E2D" w:rsidRDefault="006C7056" w:rsidP="006C7056">
      <w:pPr>
        <w:spacing w:before="100" w:beforeAutospacing="1" w:after="100" w:afterAutospacing="1" w:line="240" w:lineRule="auto"/>
        <w:ind w:left="720"/>
        <w:rPr>
          <w:rFonts w:ascii="Times New Roman" w:hAnsi="Times New Roman" w:cs="Times New Roman"/>
        </w:rPr>
      </w:pPr>
      <w:r w:rsidRPr="00560E2D">
        <w:rPr>
          <w:rFonts w:ascii="Times New Roman" w:hAnsi="Times New Roman" w:cs="Times New Roman"/>
        </w:rPr>
        <w:t>Dieser unterscheidet sich vom „normalen“ Dienstvertrag dadurch, dass er tiefergehende gegenseitige Rechte und Pflichten (zum Beispiel Entgeltfortzahlung, Urlaub, Weisungsabhängigkeit, Fürsorge- und Treuepflichten) enthält.</w:t>
      </w:r>
    </w:p>
    <w:p w:rsidR="00CD0283" w:rsidRPr="00560E2D" w:rsidRDefault="00CD0283" w:rsidP="00CD0283">
      <w:pPr>
        <w:pStyle w:val="berschrift4"/>
        <w:rPr>
          <w:rFonts w:ascii="Times New Roman" w:hAnsi="Times New Roman" w:cs="Times New Roman"/>
          <w:i w:val="0"/>
          <w:color w:val="auto"/>
        </w:rPr>
      </w:pPr>
      <w:r w:rsidRPr="00560E2D">
        <w:rPr>
          <w:rStyle w:val="mw-headline"/>
          <w:rFonts w:ascii="Times New Roman" w:hAnsi="Times New Roman" w:cs="Times New Roman"/>
          <w:i w:val="0"/>
          <w:color w:val="auto"/>
        </w:rPr>
        <w:t>Gesetzliche Schuldverhältnisse</w:t>
      </w:r>
      <w:r w:rsidRPr="00560E2D">
        <w:rPr>
          <w:rFonts w:ascii="Times New Roman" w:hAnsi="Times New Roman" w:cs="Times New Roman"/>
          <w:i w:val="0"/>
          <w:color w:val="auto"/>
        </w:rPr>
        <w:t xml:space="preserve"> </w:t>
      </w:r>
    </w:p>
    <w:p w:rsidR="00CD0283" w:rsidRDefault="00CD0283" w:rsidP="00CD0283">
      <w:pPr>
        <w:pStyle w:val="StandardWeb"/>
        <w:rPr>
          <w:sz w:val="22"/>
          <w:szCs w:val="22"/>
        </w:rPr>
      </w:pPr>
      <w:r w:rsidRPr="00560E2D">
        <w:rPr>
          <w:sz w:val="22"/>
          <w:szCs w:val="22"/>
        </w:rPr>
        <w:t xml:space="preserve">Gesetzliche Schuldverhältnisse entstehen </w:t>
      </w:r>
      <w:r w:rsidRPr="00560E2D">
        <w:rPr>
          <w:iCs/>
          <w:sz w:val="22"/>
          <w:szCs w:val="22"/>
        </w:rPr>
        <w:t>ohne Rechtsgeschäft</w:t>
      </w:r>
      <w:r w:rsidRPr="00560E2D">
        <w:rPr>
          <w:sz w:val="22"/>
          <w:szCs w:val="22"/>
        </w:rPr>
        <w:t xml:space="preserve"> der Parteien aufgrund von tatsächlichen Voraussetzungen. Gesetzliche Schu</w:t>
      </w:r>
      <w:r w:rsidR="00560E2D">
        <w:rPr>
          <w:sz w:val="22"/>
          <w:szCs w:val="22"/>
        </w:rPr>
        <w:t>ldverhältnisse liegen vor</w:t>
      </w:r>
      <w:r w:rsidRPr="00560E2D">
        <w:rPr>
          <w:sz w:val="22"/>
          <w:szCs w:val="22"/>
        </w:rPr>
        <w:t>:</w:t>
      </w:r>
    </w:p>
    <w:p w:rsidR="00560E2D" w:rsidRPr="00560E2D" w:rsidRDefault="00560E2D" w:rsidP="00CD0283">
      <w:pPr>
        <w:pStyle w:val="StandardWeb"/>
        <w:rPr>
          <w:sz w:val="22"/>
          <w:szCs w:val="22"/>
        </w:rPr>
      </w:pPr>
    </w:p>
    <w:p w:rsidR="00CD0283" w:rsidRPr="00560E2D" w:rsidRDefault="00F5392B" w:rsidP="00560E2D">
      <w:pPr>
        <w:spacing w:before="100" w:beforeAutospacing="1" w:after="100" w:afterAutospacing="1" w:line="240" w:lineRule="auto"/>
        <w:ind w:left="720"/>
        <w:rPr>
          <w:rFonts w:ascii="Times New Roman" w:hAnsi="Times New Roman" w:cs="Times New Roman"/>
          <w:b/>
        </w:rPr>
      </w:pPr>
      <w:hyperlink r:id="rId44" w:history="1">
        <w:r w:rsidR="00CD0283" w:rsidRPr="00560E2D">
          <w:rPr>
            <w:rStyle w:val="Hyperlink"/>
            <w:rFonts w:ascii="Times New Roman" w:hAnsi="Times New Roman" w:cs="Times New Roman"/>
            <w:b/>
            <w:color w:val="auto"/>
            <w:u w:val="none"/>
          </w:rPr>
          <w:t>Schadenersatzrecht</w:t>
        </w:r>
      </w:hyperlink>
      <w:r w:rsidR="00560E2D" w:rsidRPr="00560E2D">
        <w:rPr>
          <w:rFonts w:ascii="Times New Roman" w:hAnsi="Times New Roman" w:cs="Times New Roman"/>
          <w:b/>
        </w:rPr>
        <w:t>:</w:t>
      </w:r>
    </w:p>
    <w:p w:rsidR="00867C01" w:rsidRPr="00560E2D" w:rsidRDefault="00867C01" w:rsidP="00560E2D">
      <w:pPr>
        <w:pStyle w:val="StandardWeb"/>
        <w:ind w:left="720"/>
        <w:rPr>
          <w:sz w:val="22"/>
          <w:szCs w:val="22"/>
        </w:rPr>
      </w:pPr>
      <w:r w:rsidRPr="00560E2D">
        <w:rPr>
          <w:sz w:val="22"/>
          <w:szCs w:val="22"/>
        </w:rPr>
        <w:t xml:space="preserve">Das </w:t>
      </w:r>
      <w:r w:rsidRPr="00560E2D">
        <w:rPr>
          <w:bCs/>
          <w:sz w:val="22"/>
          <w:szCs w:val="22"/>
        </w:rPr>
        <w:t>Schadenersatzrecht</w:t>
      </w:r>
      <w:r w:rsidRPr="00560E2D">
        <w:rPr>
          <w:sz w:val="22"/>
          <w:szCs w:val="22"/>
        </w:rPr>
        <w:t xml:space="preserve"> (Haftpflichtrecht) regelt, wann eine Person für ihren Schaden von jemand anderem Ersatz verlangen kann. Ist ein Schaden einmal eingetreten, muss gefragt werden, wer den Schaden zu tragen hat (Schadenstragung). Grundsätzlich trifft der Schaden denjenigen, in dessen Vermög</w:t>
      </w:r>
      <w:r w:rsidR="006C7056" w:rsidRPr="00560E2D">
        <w:rPr>
          <w:sz w:val="22"/>
          <w:szCs w:val="22"/>
        </w:rPr>
        <w:t>en oder Person er sich ereignet</w:t>
      </w:r>
      <w:r w:rsidRPr="00560E2D">
        <w:rPr>
          <w:sz w:val="22"/>
          <w:szCs w:val="22"/>
        </w:rPr>
        <w:t xml:space="preserve">. </w:t>
      </w:r>
    </w:p>
    <w:p w:rsidR="00867C01" w:rsidRPr="00560E2D" w:rsidRDefault="006C7056" w:rsidP="00560E2D">
      <w:pPr>
        <w:pStyle w:val="StandardWeb"/>
        <w:numPr>
          <w:ilvl w:val="0"/>
          <w:numId w:val="3"/>
        </w:numPr>
        <w:rPr>
          <w:sz w:val="22"/>
          <w:szCs w:val="22"/>
        </w:rPr>
      </w:pPr>
      <w:r w:rsidRPr="00560E2D">
        <w:rPr>
          <w:b/>
          <w:bCs/>
          <w:sz w:val="22"/>
          <w:szCs w:val="22"/>
        </w:rPr>
        <w:t>Ausgleichsfunktion</w:t>
      </w:r>
      <w:r w:rsidRPr="00560E2D">
        <w:rPr>
          <w:sz w:val="22"/>
          <w:szCs w:val="22"/>
        </w:rPr>
        <w:t>: Durch den Ersatzanspruch erhält der Geschädigte einen Ausgleich für erlittenen Schaden.</w:t>
      </w:r>
    </w:p>
    <w:p w:rsidR="00CD0283" w:rsidRPr="00560E2D" w:rsidRDefault="00F5392B" w:rsidP="00CD0283">
      <w:pPr>
        <w:numPr>
          <w:ilvl w:val="0"/>
          <w:numId w:val="3"/>
        </w:numPr>
        <w:spacing w:before="100" w:beforeAutospacing="1" w:after="100" w:afterAutospacing="1" w:line="240" w:lineRule="auto"/>
        <w:rPr>
          <w:rFonts w:ascii="Times New Roman" w:hAnsi="Times New Roman" w:cs="Times New Roman"/>
        </w:rPr>
      </w:pPr>
      <w:hyperlink r:id="rId45" w:history="1">
        <w:r w:rsidR="00CD0283" w:rsidRPr="00560E2D">
          <w:rPr>
            <w:rStyle w:val="Hyperlink"/>
            <w:rFonts w:ascii="Times New Roman" w:hAnsi="Times New Roman" w:cs="Times New Roman"/>
            <w:color w:val="auto"/>
            <w:u w:val="none"/>
          </w:rPr>
          <w:t>Bereicherungsrecht</w:t>
        </w:r>
      </w:hyperlink>
    </w:p>
    <w:p w:rsidR="00CD0283" w:rsidRPr="00560E2D" w:rsidRDefault="00F5392B" w:rsidP="00CD0283">
      <w:pPr>
        <w:numPr>
          <w:ilvl w:val="0"/>
          <w:numId w:val="3"/>
        </w:numPr>
        <w:spacing w:before="100" w:beforeAutospacing="1" w:after="100" w:afterAutospacing="1" w:line="240" w:lineRule="auto"/>
        <w:rPr>
          <w:rFonts w:ascii="Times New Roman" w:hAnsi="Times New Roman" w:cs="Times New Roman"/>
        </w:rPr>
      </w:pPr>
      <w:hyperlink r:id="rId46" w:history="1">
        <w:r w:rsidR="00CD0283" w:rsidRPr="00560E2D">
          <w:rPr>
            <w:rStyle w:val="Hyperlink"/>
            <w:rFonts w:ascii="Times New Roman" w:hAnsi="Times New Roman" w:cs="Times New Roman"/>
            <w:color w:val="auto"/>
            <w:u w:val="none"/>
          </w:rPr>
          <w:t>Geschäftsführung ohne Auftrag</w:t>
        </w:r>
      </w:hyperlink>
    </w:p>
    <w:p w:rsidR="00CD0283" w:rsidRPr="00560E2D" w:rsidRDefault="00F5392B" w:rsidP="00CD0283">
      <w:pPr>
        <w:numPr>
          <w:ilvl w:val="0"/>
          <w:numId w:val="3"/>
        </w:numPr>
        <w:spacing w:before="100" w:beforeAutospacing="1" w:after="100" w:afterAutospacing="1" w:line="240" w:lineRule="auto"/>
        <w:rPr>
          <w:rFonts w:ascii="Times New Roman" w:hAnsi="Times New Roman" w:cs="Times New Roman"/>
        </w:rPr>
      </w:pPr>
      <w:hyperlink r:id="rId47" w:tooltip="Gläubigeranfechtung (Seite nicht vorhanden)" w:history="1">
        <w:r w:rsidR="00CD0283" w:rsidRPr="00560E2D">
          <w:rPr>
            <w:rStyle w:val="Hyperlink"/>
            <w:rFonts w:ascii="Times New Roman" w:hAnsi="Times New Roman" w:cs="Times New Roman"/>
            <w:color w:val="auto"/>
            <w:u w:val="none"/>
          </w:rPr>
          <w:t>Gläubigeranfechtung</w:t>
        </w:r>
      </w:hyperlink>
    </w:p>
    <w:p w:rsidR="00C727CE" w:rsidRPr="00560E2D" w:rsidRDefault="00C727CE">
      <w:pPr>
        <w:rPr>
          <w:rFonts w:ascii="Times New Roman" w:hAnsi="Times New Roman" w:cs="Times New Roman"/>
        </w:rPr>
      </w:pPr>
    </w:p>
    <w:sectPr w:rsidR="00C727CE" w:rsidRPr="00560E2D" w:rsidSect="00C533C6">
      <w:pgSz w:w="11906" w:h="16838"/>
      <w:pgMar w:top="851"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53D10"/>
    <w:multiLevelType w:val="multilevel"/>
    <w:tmpl w:val="9F34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79024C"/>
    <w:multiLevelType w:val="multilevel"/>
    <w:tmpl w:val="C202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375D72"/>
    <w:multiLevelType w:val="multilevel"/>
    <w:tmpl w:val="3F64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004650"/>
    <w:multiLevelType w:val="multilevel"/>
    <w:tmpl w:val="74CA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5A10B3"/>
    <w:multiLevelType w:val="multilevel"/>
    <w:tmpl w:val="BB5C2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659E"/>
    <w:rsid w:val="000912FC"/>
    <w:rsid w:val="004B659E"/>
    <w:rsid w:val="00535DC0"/>
    <w:rsid w:val="00560E2D"/>
    <w:rsid w:val="006C7056"/>
    <w:rsid w:val="00867C01"/>
    <w:rsid w:val="008E0E07"/>
    <w:rsid w:val="00A64240"/>
    <w:rsid w:val="00A9751A"/>
    <w:rsid w:val="00AC016B"/>
    <w:rsid w:val="00BA03BA"/>
    <w:rsid w:val="00C17D16"/>
    <w:rsid w:val="00C533C6"/>
    <w:rsid w:val="00C727CE"/>
    <w:rsid w:val="00CD0283"/>
    <w:rsid w:val="00CE1E25"/>
    <w:rsid w:val="00E256D3"/>
    <w:rsid w:val="00F33526"/>
    <w:rsid w:val="00F5392B"/>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727CE"/>
  </w:style>
  <w:style w:type="paragraph" w:styleId="berschrift1">
    <w:name w:val="heading 1"/>
    <w:basedOn w:val="Standard"/>
    <w:next w:val="Standard"/>
    <w:link w:val="berschrift1Zchn"/>
    <w:uiPriority w:val="9"/>
    <w:qFormat/>
    <w:rsid w:val="00BA03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BA03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link w:val="berschrift3Zchn"/>
    <w:uiPriority w:val="9"/>
    <w:qFormat/>
    <w:rsid w:val="004B659E"/>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paragraph" w:styleId="berschrift4">
    <w:name w:val="heading 4"/>
    <w:basedOn w:val="Standard"/>
    <w:next w:val="Standard"/>
    <w:link w:val="berschrift4Zchn"/>
    <w:uiPriority w:val="9"/>
    <w:semiHidden/>
    <w:unhideWhenUsed/>
    <w:qFormat/>
    <w:rsid w:val="00CD02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4B659E"/>
    <w:rPr>
      <w:rFonts w:ascii="Times New Roman" w:eastAsia="Times New Roman" w:hAnsi="Times New Roman" w:cs="Times New Roman"/>
      <w:b/>
      <w:bCs/>
      <w:sz w:val="27"/>
      <w:szCs w:val="27"/>
      <w:lang w:eastAsia="de-AT"/>
    </w:rPr>
  </w:style>
  <w:style w:type="paragraph" w:customStyle="1" w:styleId="textblockgrey">
    <w:name w:val="textblockgrey"/>
    <w:basedOn w:val="Standard"/>
    <w:rsid w:val="004B659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yperlink">
    <w:name w:val="Hyperlink"/>
    <w:basedOn w:val="Absatz-Standardschriftart"/>
    <w:uiPriority w:val="99"/>
    <w:semiHidden/>
    <w:unhideWhenUsed/>
    <w:rsid w:val="004B659E"/>
    <w:rPr>
      <w:color w:val="0000FF"/>
      <w:u w:val="single"/>
    </w:rPr>
  </w:style>
  <w:style w:type="character" w:customStyle="1" w:styleId="mw-headline">
    <w:name w:val="mw-headline"/>
    <w:basedOn w:val="Absatz-Standardschriftart"/>
    <w:rsid w:val="00CD0283"/>
  </w:style>
  <w:style w:type="character" w:customStyle="1" w:styleId="editsection">
    <w:name w:val="editsection"/>
    <w:basedOn w:val="Absatz-Standardschriftart"/>
    <w:rsid w:val="00CD0283"/>
  </w:style>
  <w:style w:type="paragraph" w:styleId="StandardWeb">
    <w:name w:val="Normal (Web)"/>
    <w:basedOn w:val="Standard"/>
    <w:uiPriority w:val="99"/>
    <w:unhideWhenUsed/>
    <w:rsid w:val="00CD0283"/>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plainlinks-print">
    <w:name w:val="plainlinks-print"/>
    <w:basedOn w:val="Absatz-Standardschriftart"/>
    <w:rsid w:val="00CD0283"/>
  </w:style>
  <w:style w:type="character" w:customStyle="1" w:styleId="berschrift4Zchn">
    <w:name w:val="Überschrift 4 Zchn"/>
    <w:basedOn w:val="Absatz-Standardschriftart"/>
    <w:link w:val="berschrift4"/>
    <w:uiPriority w:val="9"/>
    <w:semiHidden/>
    <w:rsid w:val="00CD0283"/>
    <w:rPr>
      <w:rFonts w:asciiTheme="majorHAnsi" w:eastAsiaTheme="majorEastAsia" w:hAnsiTheme="majorHAnsi" w:cstheme="majorBidi"/>
      <w:b/>
      <w:bCs/>
      <w:i/>
      <w:iCs/>
      <w:color w:val="4F81BD" w:themeColor="accent1"/>
    </w:rPr>
  </w:style>
  <w:style w:type="character" w:customStyle="1" w:styleId="berschrift1Zchn">
    <w:name w:val="Überschrift 1 Zchn"/>
    <w:basedOn w:val="Absatz-Standardschriftart"/>
    <w:link w:val="berschrift1"/>
    <w:uiPriority w:val="9"/>
    <w:rsid w:val="00BA03BA"/>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BA03BA"/>
    <w:rPr>
      <w:rFonts w:asciiTheme="majorHAnsi" w:eastAsiaTheme="majorEastAsia" w:hAnsiTheme="majorHAnsi" w:cstheme="majorBidi"/>
      <w:b/>
      <w:bCs/>
      <w:color w:val="4F81BD" w:themeColor="accent1"/>
      <w:sz w:val="26"/>
      <w:szCs w:val="26"/>
    </w:rPr>
  </w:style>
  <w:style w:type="character" w:customStyle="1" w:styleId="toctoggle">
    <w:name w:val="toctoggle"/>
    <w:basedOn w:val="Absatz-Standardschriftart"/>
    <w:rsid w:val="00BA03BA"/>
  </w:style>
  <w:style w:type="character" w:customStyle="1" w:styleId="tocnumber">
    <w:name w:val="tocnumber"/>
    <w:basedOn w:val="Absatz-Standardschriftart"/>
    <w:rsid w:val="00BA03BA"/>
  </w:style>
  <w:style w:type="character" w:customStyle="1" w:styleId="toctext">
    <w:name w:val="toctext"/>
    <w:basedOn w:val="Absatz-Standardschriftart"/>
    <w:rsid w:val="00BA03BA"/>
  </w:style>
  <w:style w:type="paragraph" w:styleId="Sprechblasentext">
    <w:name w:val="Balloon Text"/>
    <w:basedOn w:val="Standard"/>
    <w:link w:val="SprechblasentextZchn"/>
    <w:uiPriority w:val="99"/>
    <w:semiHidden/>
    <w:unhideWhenUsed/>
    <w:rsid w:val="00CE1E2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E1E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875954">
      <w:bodyDiv w:val="1"/>
      <w:marLeft w:val="0"/>
      <w:marRight w:val="0"/>
      <w:marTop w:val="0"/>
      <w:marBottom w:val="0"/>
      <w:divBdr>
        <w:top w:val="none" w:sz="0" w:space="0" w:color="auto"/>
        <w:left w:val="none" w:sz="0" w:space="0" w:color="auto"/>
        <w:bottom w:val="none" w:sz="0" w:space="0" w:color="auto"/>
        <w:right w:val="none" w:sz="0" w:space="0" w:color="auto"/>
      </w:divBdr>
    </w:div>
    <w:div w:id="41945101">
      <w:bodyDiv w:val="1"/>
      <w:marLeft w:val="0"/>
      <w:marRight w:val="0"/>
      <w:marTop w:val="0"/>
      <w:marBottom w:val="0"/>
      <w:divBdr>
        <w:top w:val="none" w:sz="0" w:space="0" w:color="auto"/>
        <w:left w:val="none" w:sz="0" w:space="0" w:color="auto"/>
        <w:bottom w:val="none" w:sz="0" w:space="0" w:color="auto"/>
        <w:right w:val="none" w:sz="0" w:space="0" w:color="auto"/>
      </w:divBdr>
      <w:divsChild>
        <w:div w:id="205411982">
          <w:marLeft w:val="0"/>
          <w:marRight w:val="0"/>
          <w:marTop w:val="0"/>
          <w:marBottom w:val="0"/>
          <w:divBdr>
            <w:top w:val="none" w:sz="0" w:space="0" w:color="auto"/>
            <w:left w:val="none" w:sz="0" w:space="0" w:color="auto"/>
            <w:bottom w:val="none" w:sz="0" w:space="0" w:color="auto"/>
            <w:right w:val="none" w:sz="0" w:space="0" w:color="auto"/>
          </w:divBdr>
        </w:div>
      </w:divsChild>
    </w:div>
    <w:div w:id="89815960">
      <w:bodyDiv w:val="1"/>
      <w:marLeft w:val="0"/>
      <w:marRight w:val="0"/>
      <w:marTop w:val="0"/>
      <w:marBottom w:val="0"/>
      <w:divBdr>
        <w:top w:val="none" w:sz="0" w:space="0" w:color="auto"/>
        <w:left w:val="none" w:sz="0" w:space="0" w:color="auto"/>
        <w:bottom w:val="none" w:sz="0" w:space="0" w:color="auto"/>
        <w:right w:val="none" w:sz="0" w:space="0" w:color="auto"/>
      </w:divBdr>
      <w:divsChild>
        <w:div w:id="1107509433">
          <w:marLeft w:val="0"/>
          <w:marRight w:val="0"/>
          <w:marTop w:val="0"/>
          <w:marBottom w:val="0"/>
          <w:divBdr>
            <w:top w:val="none" w:sz="0" w:space="0" w:color="auto"/>
            <w:left w:val="none" w:sz="0" w:space="0" w:color="auto"/>
            <w:bottom w:val="none" w:sz="0" w:space="0" w:color="auto"/>
            <w:right w:val="none" w:sz="0" w:space="0" w:color="auto"/>
          </w:divBdr>
          <w:divsChild>
            <w:div w:id="115175551">
              <w:marLeft w:val="0"/>
              <w:marRight w:val="0"/>
              <w:marTop w:val="0"/>
              <w:marBottom w:val="0"/>
              <w:divBdr>
                <w:top w:val="none" w:sz="0" w:space="0" w:color="auto"/>
                <w:left w:val="none" w:sz="0" w:space="0" w:color="auto"/>
                <w:bottom w:val="none" w:sz="0" w:space="0" w:color="auto"/>
                <w:right w:val="none" w:sz="0" w:space="0" w:color="auto"/>
              </w:divBdr>
            </w:div>
            <w:div w:id="175951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8979">
      <w:bodyDiv w:val="1"/>
      <w:marLeft w:val="0"/>
      <w:marRight w:val="0"/>
      <w:marTop w:val="0"/>
      <w:marBottom w:val="0"/>
      <w:divBdr>
        <w:top w:val="none" w:sz="0" w:space="0" w:color="auto"/>
        <w:left w:val="none" w:sz="0" w:space="0" w:color="auto"/>
        <w:bottom w:val="none" w:sz="0" w:space="0" w:color="auto"/>
        <w:right w:val="none" w:sz="0" w:space="0" w:color="auto"/>
      </w:divBdr>
      <w:divsChild>
        <w:div w:id="98334902">
          <w:marLeft w:val="0"/>
          <w:marRight w:val="0"/>
          <w:marTop w:val="0"/>
          <w:marBottom w:val="0"/>
          <w:divBdr>
            <w:top w:val="none" w:sz="0" w:space="0" w:color="auto"/>
            <w:left w:val="none" w:sz="0" w:space="0" w:color="auto"/>
            <w:bottom w:val="none" w:sz="0" w:space="0" w:color="auto"/>
            <w:right w:val="none" w:sz="0" w:space="0" w:color="auto"/>
          </w:divBdr>
          <w:divsChild>
            <w:div w:id="172300774">
              <w:marLeft w:val="0"/>
              <w:marRight w:val="0"/>
              <w:marTop w:val="0"/>
              <w:marBottom w:val="0"/>
              <w:divBdr>
                <w:top w:val="none" w:sz="0" w:space="0" w:color="auto"/>
                <w:left w:val="none" w:sz="0" w:space="0" w:color="auto"/>
                <w:bottom w:val="none" w:sz="0" w:space="0" w:color="auto"/>
                <w:right w:val="none" w:sz="0" w:space="0" w:color="auto"/>
              </w:divBdr>
            </w:div>
            <w:div w:id="23043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580260">
      <w:bodyDiv w:val="1"/>
      <w:marLeft w:val="0"/>
      <w:marRight w:val="0"/>
      <w:marTop w:val="0"/>
      <w:marBottom w:val="0"/>
      <w:divBdr>
        <w:top w:val="none" w:sz="0" w:space="0" w:color="auto"/>
        <w:left w:val="none" w:sz="0" w:space="0" w:color="auto"/>
        <w:bottom w:val="none" w:sz="0" w:space="0" w:color="auto"/>
        <w:right w:val="none" w:sz="0" w:space="0" w:color="auto"/>
      </w:divBdr>
    </w:div>
    <w:div w:id="539244294">
      <w:bodyDiv w:val="1"/>
      <w:marLeft w:val="0"/>
      <w:marRight w:val="0"/>
      <w:marTop w:val="0"/>
      <w:marBottom w:val="0"/>
      <w:divBdr>
        <w:top w:val="none" w:sz="0" w:space="0" w:color="auto"/>
        <w:left w:val="none" w:sz="0" w:space="0" w:color="auto"/>
        <w:bottom w:val="none" w:sz="0" w:space="0" w:color="auto"/>
        <w:right w:val="none" w:sz="0" w:space="0" w:color="auto"/>
      </w:divBdr>
      <w:divsChild>
        <w:div w:id="522399798">
          <w:marLeft w:val="0"/>
          <w:marRight w:val="0"/>
          <w:marTop w:val="0"/>
          <w:marBottom w:val="0"/>
          <w:divBdr>
            <w:top w:val="none" w:sz="0" w:space="0" w:color="auto"/>
            <w:left w:val="none" w:sz="0" w:space="0" w:color="auto"/>
            <w:bottom w:val="none" w:sz="0" w:space="0" w:color="auto"/>
            <w:right w:val="none" w:sz="0" w:space="0" w:color="auto"/>
          </w:divBdr>
          <w:divsChild>
            <w:div w:id="360521920">
              <w:marLeft w:val="0"/>
              <w:marRight w:val="0"/>
              <w:marTop w:val="0"/>
              <w:marBottom w:val="0"/>
              <w:divBdr>
                <w:top w:val="none" w:sz="0" w:space="0" w:color="auto"/>
                <w:left w:val="none" w:sz="0" w:space="0" w:color="auto"/>
                <w:bottom w:val="none" w:sz="0" w:space="0" w:color="auto"/>
                <w:right w:val="none" w:sz="0" w:space="0" w:color="auto"/>
              </w:divBdr>
            </w:div>
            <w:div w:id="1898272473">
              <w:marLeft w:val="0"/>
              <w:marRight w:val="0"/>
              <w:marTop w:val="0"/>
              <w:marBottom w:val="0"/>
              <w:divBdr>
                <w:top w:val="none" w:sz="0" w:space="0" w:color="auto"/>
                <w:left w:val="none" w:sz="0" w:space="0" w:color="auto"/>
                <w:bottom w:val="none" w:sz="0" w:space="0" w:color="auto"/>
                <w:right w:val="none" w:sz="0" w:space="0" w:color="auto"/>
              </w:divBdr>
            </w:div>
            <w:div w:id="17754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457216">
      <w:bodyDiv w:val="1"/>
      <w:marLeft w:val="0"/>
      <w:marRight w:val="0"/>
      <w:marTop w:val="0"/>
      <w:marBottom w:val="0"/>
      <w:divBdr>
        <w:top w:val="none" w:sz="0" w:space="0" w:color="auto"/>
        <w:left w:val="none" w:sz="0" w:space="0" w:color="auto"/>
        <w:bottom w:val="none" w:sz="0" w:space="0" w:color="auto"/>
        <w:right w:val="none" w:sz="0" w:space="0" w:color="auto"/>
      </w:divBdr>
      <w:divsChild>
        <w:div w:id="1540435339">
          <w:marLeft w:val="0"/>
          <w:marRight w:val="0"/>
          <w:marTop w:val="0"/>
          <w:marBottom w:val="0"/>
          <w:divBdr>
            <w:top w:val="none" w:sz="0" w:space="0" w:color="auto"/>
            <w:left w:val="none" w:sz="0" w:space="0" w:color="auto"/>
            <w:bottom w:val="none" w:sz="0" w:space="0" w:color="auto"/>
            <w:right w:val="none" w:sz="0" w:space="0" w:color="auto"/>
          </w:divBdr>
          <w:divsChild>
            <w:div w:id="1576470367">
              <w:marLeft w:val="0"/>
              <w:marRight w:val="0"/>
              <w:marTop w:val="0"/>
              <w:marBottom w:val="0"/>
              <w:divBdr>
                <w:top w:val="none" w:sz="0" w:space="0" w:color="auto"/>
                <w:left w:val="none" w:sz="0" w:space="0" w:color="auto"/>
                <w:bottom w:val="none" w:sz="0" w:space="0" w:color="auto"/>
                <w:right w:val="none" w:sz="0" w:space="0" w:color="auto"/>
              </w:divBdr>
              <w:divsChild>
                <w:div w:id="641885837">
                  <w:marLeft w:val="0"/>
                  <w:marRight w:val="0"/>
                  <w:marTop w:val="0"/>
                  <w:marBottom w:val="0"/>
                  <w:divBdr>
                    <w:top w:val="none" w:sz="0" w:space="0" w:color="auto"/>
                    <w:left w:val="none" w:sz="0" w:space="0" w:color="auto"/>
                    <w:bottom w:val="none" w:sz="0" w:space="0" w:color="auto"/>
                    <w:right w:val="none" w:sz="0" w:space="0" w:color="auto"/>
                  </w:divBdr>
                  <w:divsChild>
                    <w:div w:id="16810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97836">
          <w:marLeft w:val="0"/>
          <w:marRight w:val="0"/>
          <w:marTop w:val="0"/>
          <w:marBottom w:val="0"/>
          <w:divBdr>
            <w:top w:val="none" w:sz="0" w:space="0" w:color="auto"/>
            <w:left w:val="none" w:sz="0" w:space="0" w:color="auto"/>
            <w:bottom w:val="none" w:sz="0" w:space="0" w:color="auto"/>
            <w:right w:val="none" w:sz="0" w:space="0" w:color="auto"/>
          </w:divBdr>
          <w:divsChild>
            <w:div w:id="1461458280">
              <w:marLeft w:val="0"/>
              <w:marRight w:val="0"/>
              <w:marTop w:val="0"/>
              <w:marBottom w:val="0"/>
              <w:divBdr>
                <w:top w:val="none" w:sz="0" w:space="0" w:color="auto"/>
                <w:left w:val="none" w:sz="0" w:space="0" w:color="auto"/>
                <w:bottom w:val="none" w:sz="0" w:space="0" w:color="auto"/>
                <w:right w:val="none" w:sz="0" w:space="0" w:color="auto"/>
              </w:divBdr>
              <w:divsChild>
                <w:div w:id="1456410267">
                  <w:marLeft w:val="0"/>
                  <w:marRight w:val="0"/>
                  <w:marTop w:val="0"/>
                  <w:marBottom w:val="0"/>
                  <w:divBdr>
                    <w:top w:val="none" w:sz="0" w:space="0" w:color="auto"/>
                    <w:left w:val="none" w:sz="0" w:space="0" w:color="auto"/>
                    <w:bottom w:val="none" w:sz="0" w:space="0" w:color="auto"/>
                    <w:right w:val="none" w:sz="0" w:space="0" w:color="auto"/>
                  </w:divBdr>
                  <w:divsChild>
                    <w:div w:id="141127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77256">
          <w:marLeft w:val="0"/>
          <w:marRight w:val="0"/>
          <w:marTop w:val="0"/>
          <w:marBottom w:val="0"/>
          <w:divBdr>
            <w:top w:val="none" w:sz="0" w:space="0" w:color="auto"/>
            <w:left w:val="none" w:sz="0" w:space="0" w:color="auto"/>
            <w:bottom w:val="none" w:sz="0" w:space="0" w:color="auto"/>
            <w:right w:val="none" w:sz="0" w:space="0" w:color="auto"/>
          </w:divBdr>
          <w:divsChild>
            <w:div w:id="2099135839">
              <w:marLeft w:val="0"/>
              <w:marRight w:val="0"/>
              <w:marTop w:val="0"/>
              <w:marBottom w:val="0"/>
              <w:divBdr>
                <w:top w:val="none" w:sz="0" w:space="0" w:color="auto"/>
                <w:left w:val="none" w:sz="0" w:space="0" w:color="auto"/>
                <w:bottom w:val="none" w:sz="0" w:space="0" w:color="auto"/>
                <w:right w:val="none" w:sz="0" w:space="0" w:color="auto"/>
              </w:divBdr>
              <w:divsChild>
                <w:div w:id="1903055230">
                  <w:marLeft w:val="0"/>
                  <w:marRight w:val="0"/>
                  <w:marTop w:val="0"/>
                  <w:marBottom w:val="0"/>
                  <w:divBdr>
                    <w:top w:val="none" w:sz="0" w:space="0" w:color="auto"/>
                    <w:left w:val="none" w:sz="0" w:space="0" w:color="auto"/>
                    <w:bottom w:val="none" w:sz="0" w:space="0" w:color="auto"/>
                    <w:right w:val="none" w:sz="0" w:space="0" w:color="auto"/>
                  </w:divBdr>
                  <w:divsChild>
                    <w:div w:id="10917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57726">
          <w:marLeft w:val="0"/>
          <w:marRight w:val="0"/>
          <w:marTop w:val="0"/>
          <w:marBottom w:val="0"/>
          <w:divBdr>
            <w:top w:val="none" w:sz="0" w:space="0" w:color="auto"/>
            <w:left w:val="none" w:sz="0" w:space="0" w:color="auto"/>
            <w:bottom w:val="none" w:sz="0" w:space="0" w:color="auto"/>
            <w:right w:val="none" w:sz="0" w:space="0" w:color="auto"/>
          </w:divBdr>
          <w:divsChild>
            <w:div w:id="873428021">
              <w:marLeft w:val="0"/>
              <w:marRight w:val="0"/>
              <w:marTop w:val="0"/>
              <w:marBottom w:val="0"/>
              <w:divBdr>
                <w:top w:val="none" w:sz="0" w:space="0" w:color="auto"/>
                <w:left w:val="none" w:sz="0" w:space="0" w:color="auto"/>
                <w:bottom w:val="none" w:sz="0" w:space="0" w:color="auto"/>
                <w:right w:val="none" w:sz="0" w:space="0" w:color="auto"/>
              </w:divBdr>
              <w:divsChild>
                <w:div w:id="1723944106">
                  <w:marLeft w:val="0"/>
                  <w:marRight w:val="0"/>
                  <w:marTop w:val="0"/>
                  <w:marBottom w:val="0"/>
                  <w:divBdr>
                    <w:top w:val="none" w:sz="0" w:space="0" w:color="auto"/>
                    <w:left w:val="none" w:sz="0" w:space="0" w:color="auto"/>
                    <w:bottom w:val="none" w:sz="0" w:space="0" w:color="auto"/>
                    <w:right w:val="none" w:sz="0" w:space="0" w:color="auto"/>
                  </w:divBdr>
                  <w:divsChild>
                    <w:div w:id="1813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474136">
      <w:bodyDiv w:val="1"/>
      <w:marLeft w:val="0"/>
      <w:marRight w:val="0"/>
      <w:marTop w:val="0"/>
      <w:marBottom w:val="0"/>
      <w:divBdr>
        <w:top w:val="none" w:sz="0" w:space="0" w:color="auto"/>
        <w:left w:val="none" w:sz="0" w:space="0" w:color="auto"/>
        <w:bottom w:val="none" w:sz="0" w:space="0" w:color="auto"/>
        <w:right w:val="none" w:sz="0" w:space="0" w:color="auto"/>
      </w:divBdr>
    </w:div>
    <w:div w:id="1355182414">
      <w:bodyDiv w:val="1"/>
      <w:marLeft w:val="0"/>
      <w:marRight w:val="0"/>
      <w:marTop w:val="0"/>
      <w:marBottom w:val="0"/>
      <w:divBdr>
        <w:top w:val="none" w:sz="0" w:space="0" w:color="auto"/>
        <w:left w:val="none" w:sz="0" w:space="0" w:color="auto"/>
        <w:bottom w:val="none" w:sz="0" w:space="0" w:color="auto"/>
        <w:right w:val="none" w:sz="0" w:space="0" w:color="auto"/>
      </w:divBdr>
    </w:div>
    <w:div w:id="179536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e.wikipedia.org/wiki/Konventionalstrafe" TargetMode="External"/><Relationship Id="rId18" Type="http://schemas.openxmlformats.org/officeDocument/2006/relationships/hyperlink" Target="http://de.wikipedia.org/w/index.php?title=Leistung_an_Zahlungs_Statt&amp;action=edit&amp;redlink=1" TargetMode="External"/><Relationship Id="rId26" Type="http://schemas.openxmlformats.org/officeDocument/2006/relationships/hyperlink" Target="http://de.wikipedia.org/w/index.php?title=Schuld%C3%A4nderung&amp;action=edit&amp;redlink=1" TargetMode="External"/><Relationship Id="rId39" Type="http://schemas.openxmlformats.org/officeDocument/2006/relationships/hyperlink" Target="http://de.wikipedia.org/wiki/Darlehen" TargetMode="External"/><Relationship Id="rId3" Type="http://schemas.openxmlformats.org/officeDocument/2006/relationships/settings" Target="settings.xml"/><Relationship Id="rId21" Type="http://schemas.openxmlformats.org/officeDocument/2006/relationships/hyperlink" Target="http://de.wikipedia.org/wiki/Verzicht" TargetMode="External"/><Relationship Id="rId34" Type="http://schemas.openxmlformats.org/officeDocument/2006/relationships/hyperlink" Target="http://de.wikipedia.org/wiki/Garantie" TargetMode="External"/><Relationship Id="rId42" Type="http://schemas.openxmlformats.org/officeDocument/2006/relationships/hyperlink" Target="http://de.wikipedia.org/wiki/Werkvertrag" TargetMode="External"/><Relationship Id="rId47" Type="http://schemas.openxmlformats.org/officeDocument/2006/relationships/hyperlink" Target="http://de.wikipedia.org/w/index.php?title=Gl%C3%A4ubigeranfechtung&amp;action=edit&amp;redlink=1" TargetMode="External"/><Relationship Id="rId7" Type="http://schemas.openxmlformats.org/officeDocument/2006/relationships/hyperlink" Target="http://de.wikipedia.org/wiki/Familienoberhaupt" TargetMode="External"/><Relationship Id="rId12" Type="http://schemas.openxmlformats.org/officeDocument/2006/relationships/hyperlink" Target="http://de.wikipedia.org/wiki/Vertrag" TargetMode="External"/><Relationship Id="rId17" Type="http://schemas.openxmlformats.org/officeDocument/2006/relationships/hyperlink" Target="http://de.wikipedia.org/wiki/Hinterlegung_%28Verzug%29" TargetMode="External"/><Relationship Id="rId25" Type="http://schemas.openxmlformats.org/officeDocument/2006/relationships/hyperlink" Target="http://de.wikipedia.org/wiki/Novation" TargetMode="External"/><Relationship Id="rId33" Type="http://schemas.openxmlformats.org/officeDocument/2006/relationships/hyperlink" Target="http://de.wikipedia.org/wiki/B%C3%BCrgschaft" TargetMode="External"/><Relationship Id="rId38" Type="http://schemas.openxmlformats.org/officeDocument/2006/relationships/hyperlink" Target="http://de.wikipedia.org/wiki/Leihvertrag" TargetMode="External"/><Relationship Id="rId46" Type="http://schemas.openxmlformats.org/officeDocument/2006/relationships/hyperlink" Target="http://de.wikipedia.org/wiki/Gesch%C3%A4ftsf%C3%BChrung_ohne_Auftrag" TargetMode="External"/><Relationship Id="rId2" Type="http://schemas.openxmlformats.org/officeDocument/2006/relationships/styles" Target="styles.xml"/><Relationship Id="rId16" Type="http://schemas.openxmlformats.org/officeDocument/2006/relationships/hyperlink" Target="http://de.wikipedia.org/wiki/Erf%C3%BCllung" TargetMode="External"/><Relationship Id="rId20" Type="http://schemas.openxmlformats.org/officeDocument/2006/relationships/hyperlink" Target="http://de.wikipedia.org/wiki/Konfusion_%28Recht%29" TargetMode="External"/><Relationship Id="rId29" Type="http://schemas.openxmlformats.org/officeDocument/2006/relationships/hyperlink" Target="http://de.wikipedia.org/wiki/Zession" TargetMode="External"/><Relationship Id="rId41" Type="http://schemas.openxmlformats.org/officeDocument/2006/relationships/hyperlink" Target="http://de.wikipedia.org/wiki/Kaufvertrag" TargetMode="External"/><Relationship Id="rId1" Type="http://schemas.openxmlformats.org/officeDocument/2006/relationships/numbering" Target="numbering.xml"/><Relationship Id="rId6" Type="http://schemas.openxmlformats.org/officeDocument/2006/relationships/hyperlink" Target="http://de.wikipedia.org/wiki/Sklave" TargetMode="External"/><Relationship Id="rId11" Type="http://schemas.openxmlformats.org/officeDocument/2006/relationships/hyperlink" Target="http://de.wikipedia.org/wiki/Auslobung" TargetMode="External"/><Relationship Id="rId24" Type="http://schemas.openxmlformats.org/officeDocument/2006/relationships/hyperlink" Target="http://de.wikipedia.org/wiki/Insolvenz" TargetMode="External"/><Relationship Id="rId32" Type="http://schemas.openxmlformats.org/officeDocument/2006/relationships/hyperlink" Target="http://de.wikipedia.org/wiki/Vertrags%C3%BCbernahme" TargetMode="External"/><Relationship Id="rId37" Type="http://schemas.openxmlformats.org/officeDocument/2006/relationships/hyperlink" Target="http://de.wikipedia.org/wiki/Verwahrungsvertrag" TargetMode="External"/><Relationship Id="rId40" Type="http://schemas.openxmlformats.org/officeDocument/2006/relationships/hyperlink" Target="http://de.wikipedia.org/wiki/Tauschvertrag" TargetMode="External"/><Relationship Id="rId45" Type="http://schemas.openxmlformats.org/officeDocument/2006/relationships/hyperlink" Target="http://de.wikipedia.org/wiki/Bereicherungsrecht" TargetMode="External"/><Relationship Id="rId5" Type="http://schemas.openxmlformats.org/officeDocument/2006/relationships/hyperlink" Target="http://de.wikipedia.org/wiki/R%C3%B6misches_Recht" TargetMode="External"/><Relationship Id="rId15" Type="http://schemas.openxmlformats.org/officeDocument/2006/relationships/hyperlink" Target="http://de.wikipedia.org/wiki/Gew%C3%A4hrleistung" TargetMode="External"/><Relationship Id="rId23" Type="http://schemas.openxmlformats.org/officeDocument/2006/relationships/hyperlink" Target="http://de.wikipedia.org/wiki/K%C3%BCndigung" TargetMode="External"/><Relationship Id="rId28" Type="http://schemas.openxmlformats.org/officeDocument/2006/relationships/hyperlink" Target="http://de.wikipedia.org/wiki/Anerkenntnis" TargetMode="External"/><Relationship Id="rId36" Type="http://schemas.openxmlformats.org/officeDocument/2006/relationships/hyperlink" Target="http://de.wikipedia.org/wiki/Schenkung" TargetMode="External"/><Relationship Id="rId49" Type="http://schemas.openxmlformats.org/officeDocument/2006/relationships/theme" Target="theme/theme1.xml"/><Relationship Id="rId10" Type="http://schemas.openxmlformats.org/officeDocument/2006/relationships/hyperlink" Target="http://de.wikipedia.org/wiki/Obliegenheit" TargetMode="External"/><Relationship Id="rId19" Type="http://schemas.openxmlformats.org/officeDocument/2006/relationships/hyperlink" Target="http://de.wikipedia.org/wiki/Aufrechnung" TargetMode="External"/><Relationship Id="rId31" Type="http://schemas.openxmlformats.org/officeDocument/2006/relationships/hyperlink" Target="http://de.wikipedia.org/wiki/Schuld%C3%BCbernahme" TargetMode="External"/><Relationship Id="rId44" Type="http://schemas.openxmlformats.org/officeDocument/2006/relationships/hyperlink" Target="http://de.wikipedia.org/wiki/Schadenersatzrecht" TargetMode="External"/><Relationship Id="rId4" Type="http://schemas.openxmlformats.org/officeDocument/2006/relationships/webSettings" Target="webSettings.xml"/><Relationship Id="rId9" Type="http://schemas.openxmlformats.org/officeDocument/2006/relationships/hyperlink" Target="http://de.wikipedia.org/wiki/Sache" TargetMode="External"/><Relationship Id="rId14" Type="http://schemas.openxmlformats.org/officeDocument/2006/relationships/hyperlink" Target="http://de.wikipedia.org/wiki/Verzug" TargetMode="External"/><Relationship Id="rId22" Type="http://schemas.openxmlformats.org/officeDocument/2006/relationships/hyperlink" Target="http://de.wikipedia.org/wiki/Zeitablauf" TargetMode="External"/><Relationship Id="rId27" Type="http://schemas.openxmlformats.org/officeDocument/2006/relationships/hyperlink" Target="http://de.wikipedia.org/wiki/Vergleich_%28Recht%29" TargetMode="External"/><Relationship Id="rId30" Type="http://schemas.openxmlformats.org/officeDocument/2006/relationships/hyperlink" Target="http://de.wikipedia.org/wiki/Anweisung" TargetMode="External"/><Relationship Id="rId35" Type="http://schemas.openxmlformats.org/officeDocument/2006/relationships/hyperlink" Target="http://de.wikipedia.org/wiki/Anweisung_%28Recht%29" TargetMode="External"/><Relationship Id="rId43" Type="http://schemas.openxmlformats.org/officeDocument/2006/relationships/hyperlink" Target="http://de.wikipedia.org/wiki/Verlagsvertrag" TargetMode="External"/><Relationship Id="rId48" Type="http://schemas.openxmlformats.org/officeDocument/2006/relationships/fontTable" Target="fontTable.xml"/><Relationship Id="rId8" Type="http://schemas.openxmlformats.org/officeDocument/2006/relationships/hyperlink" Target="http://de.wikipedia.org/wiki/Rechtswesen_im_antiken_R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7162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Misimovic</dc:creator>
  <cp:lastModifiedBy>Misimovic</cp:lastModifiedBy>
  <cp:revision>5</cp:revision>
  <dcterms:created xsi:type="dcterms:W3CDTF">2011-03-27T19:45:00Z</dcterms:created>
  <dcterms:modified xsi:type="dcterms:W3CDTF">2011-05-03T20:43:00Z</dcterms:modified>
</cp:coreProperties>
</file>